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2" w:rightFromText="142" w:horzAnchor="page" w:tblpXSpec="center" w:tblpYSpec="center"/>
        <w:tblOverlap w:val="never"/>
        <w:tblW w:w="1119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105"/>
        <w:gridCol w:w="1169"/>
        <w:gridCol w:w="1510"/>
        <w:gridCol w:w="1111"/>
        <w:gridCol w:w="1446"/>
        <w:gridCol w:w="2020"/>
      </w:tblGrid>
      <w:tr w:rsidR="00B87A5D" w:rsidRPr="00B109A6" w14:paraId="4EDCFBEC" w14:textId="77777777" w:rsidTr="003421FB">
        <w:trPr>
          <w:trHeight w:val="1126"/>
        </w:trPr>
        <w:tc>
          <w:tcPr>
            <w:tcW w:w="11199" w:type="dxa"/>
            <w:gridSpan w:val="7"/>
            <w:noWrap/>
            <w:vAlign w:val="center"/>
            <w:hideMark/>
          </w:tcPr>
          <w:p w14:paraId="5248819D" w14:textId="77777777" w:rsidR="00B87A5D" w:rsidRPr="00B109A6" w:rsidRDefault="00B87A5D" w:rsidP="006C116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Matriz de Indicadores para Resultados 2022</w:t>
            </w:r>
          </w:p>
          <w:p w14:paraId="42A1407F" w14:textId="77777777" w:rsidR="00997FAE" w:rsidRPr="00E51A5D" w:rsidRDefault="00997FAE" w:rsidP="006C1164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6AE60CA" w14:textId="77777777" w:rsidR="00255C02" w:rsidRDefault="00B87A5D" w:rsidP="006C11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 xml:space="preserve">Instituto Tecnológico de Estudios Superiores De La Región Carbonífera (SUBSIDIOS PARA ORGANISMOS DESCENTRALIZADOS. </w:t>
            </w:r>
          </w:p>
          <w:p w14:paraId="3290D65A" w14:textId="77777777" w:rsidR="00B87A5D" w:rsidRDefault="00B87A5D" w:rsidP="006C11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OBJETIVO 1. LÍNEA 1.1</w:t>
            </w:r>
            <w:r w:rsidR="00255C02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3F342785" w14:textId="458FA3EF" w:rsidR="00255C02" w:rsidRPr="00B109A6" w:rsidRDefault="00255C02" w:rsidP="006C11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97FAE" w:rsidRPr="00B109A6" w14:paraId="7E274E4B" w14:textId="77777777" w:rsidTr="003421FB">
        <w:trPr>
          <w:trHeight w:val="600"/>
        </w:trPr>
        <w:tc>
          <w:tcPr>
            <w:tcW w:w="1838" w:type="dxa"/>
            <w:noWrap/>
            <w:vAlign w:val="center"/>
            <w:hideMark/>
          </w:tcPr>
          <w:p w14:paraId="0EB96813" w14:textId="77777777" w:rsidR="00F15422" w:rsidRPr="00B109A6" w:rsidRDefault="00F15422" w:rsidP="006C11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2105" w:type="dxa"/>
            <w:noWrap/>
            <w:vAlign w:val="center"/>
            <w:hideMark/>
          </w:tcPr>
          <w:p w14:paraId="79DA647C" w14:textId="77777777" w:rsidR="00F15422" w:rsidRPr="00B109A6" w:rsidRDefault="00F15422" w:rsidP="006C11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Resumen narrativo</w:t>
            </w:r>
          </w:p>
        </w:tc>
        <w:tc>
          <w:tcPr>
            <w:tcW w:w="1169" w:type="dxa"/>
            <w:noWrap/>
            <w:vAlign w:val="center"/>
            <w:hideMark/>
          </w:tcPr>
          <w:p w14:paraId="4A4DE31B" w14:textId="77777777" w:rsidR="00F15422" w:rsidRPr="00B109A6" w:rsidRDefault="00F15422" w:rsidP="006C11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1510" w:type="dxa"/>
            <w:noWrap/>
            <w:vAlign w:val="center"/>
            <w:hideMark/>
          </w:tcPr>
          <w:p w14:paraId="290E589A" w14:textId="77777777" w:rsidR="00F15422" w:rsidRPr="00B109A6" w:rsidRDefault="00F15422" w:rsidP="006C11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1111" w:type="dxa"/>
            <w:vAlign w:val="center"/>
            <w:hideMark/>
          </w:tcPr>
          <w:p w14:paraId="2669E4F6" w14:textId="77777777" w:rsidR="00F15422" w:rsidRPr="00B109A6" w:rsidRDefault="00F15422" w:rsidP="006C11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1446" w:type="dxa"/>
            <w:vAlign w:val="center"/>
            <w:hideMark/>
          </w:tcPr>
          <w:p w14:paraId="4781831D" w14:textId="77777777" w:rsidR="00F15422" w:rsidRPr="00B109A6" w:rsidRDefault="00F15422" w:rsidP="006C11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2020" w:type="dxa"/>
            <w:noWrap/>
            <w:vAlign w:val="center"/>
            <w:hideMark/>
          </w:tcPr>
          <w:p w14:paraId="4E8FCFE4" w14:textId="77777777" w:rsidR="00F15422" w:rsidRPr="00B109A6" w:rsidRDefault="00F15422" w:rsidP="006C11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Supuestos</w:t>
            </w:r>
          </w:p>
        </w:tc>
      </w:tr>
      <w:tr w:rsidR="00997FAE" w:rsidRPr="00B109A6" w14:paraId="28B725EA" w14:textId="77777777" w:rsidTr="003421FB">
        <w:trPr>
          <w:trHeight w:val="1140"/>
        </w:trPr>
        <w:tc>
          <w:tcPr>
            <w:tcW w:w="1838" w:type="dxa"/>
            <w:noWrap/>
            <w:vAlign w:val="center"/>
            <w:hideMark/>
          </w:tcPr>
          <w:p w14:paraId="44F385BD" w14:textId="77777777" w:rsidR="00F15422" w:rsidRPr="00B109A6" w:rsidRDefault="00F15422" w:rsidP="00056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Fin</w:t>
            </w:r>
          </w:p>
        </w:tc>
        <w:tc>
          <w:tcPr>
            <w:tcW w:w="2105" w:type="dxa"/>
            <w:vAlign w:val="center"/>
            <w:hideMark/>
          </w:tcPr>
          <w:p w14:paraId="4D5E6C1E" w14:textId="77777777" w:rsidR="00F15422" w:rsidRPr="00B109A6" w:rsidRDefault="00F15422" w:rsidP="006C1164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Contribuir a mejorar la calidad, la pertinencia y la evaluación de los programas académicos de licenciatura y posgrado hacia un nivel de competencia internacional</w:t>
            </w:r>
          </w:p>
        </w:tc>
        <w:tc>
          <w:tcPr>
            <w:tcW w:w="1169" w:type="dxa"/>
            <w:vAlign w:val="center"/>
            <w:hideMark/>
          </w:tcPr>
          <w:p w14:paraId="3A66872D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Propuesta de evaluación elaborada</w:t>
            </w:r>
          </w:p>
        </w:tc>
        <w:tc>
          <w:tcPr>
            <w:tcW w:w="1510" w:type="dxa"/>
            <w:vAlign w:val="center"/>
            <w:hideMark/>
          </w:tcPr>
          <w:p w14:paraId="0A5C9FBE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Evaluación elaborada en el año N</w:t>
            </w:r>
          </w:p>
        </w:tc>
        <w:tc>
          <w:tcPr>
            <w:tcW w:w="1111" w:type="dxa"/>
            <w:vAlign w:val="center"/>
            <w:hideMark/>
          </w:tcPr>
          <w:p w14:paraId="1E690010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446" w:type="dxa"/>
            <w:vAlign w:val="center"/>
            <w:hideMark/>
          </w:tcPr>
          <w:p w14:paraId="3D341697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20" w:type="dxa"/>
            <w:vAlign w:val="center"/>
            <w:hideMark/>
          </w:tcPr>
          <w:p w14:paraId="12538237" w14:textId="77777777" w:rsidR="00F15422" w:rsidRPr="00B109A6" w:rsidRDefault="00F15422" w:rsidP="006C1164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Se conocen los requisitos necesarios para </w:t>
            </w:r>
            <w:r w:rsidR="00997FAE" w:rsidRPr="00B109A6">
              <w:rPr>
                <w:rFonts w:cstheme="minorHAnsi"/>
                <w:sz w:val="20"/>
                <w:szCs w:val="20"/>
              </w:rPr>
              <w:t>la acreditación</w:t>
            </w:r>
            <w:r w:rsidRPr="00B109A6">
              <w:rPr>
                <w:rFonts w:cstheme="minorHAnsi"/>
                <w:sz w:val="20"/>
                <w:szCs w:val="20"/>
              </w:rPr>
              <w:t xml:space="preserve"> de un programa educativo</w:t>
            </w:r>
          </w:p>
        </w:tc>
      </w:tr>
      <w:tr w:rsidR="00997FAE" w:rsidRPr="00B109A6" w14:paraId="51BA63F7" w14:textId="77777777" w:rsidTr="003421FB">
        <w:trPr>
          <w:trHeight w:val="3135"/>
        </w:trPr>
        <w:tc>
          <w:tcPr>
            <w:tcW w:w="1838" w:type="dxa"/>
            <w:noWrap/>
            <w:vAlign w:val="center"/>
            <w:hideMark/>
          </w:tcPr>
          <w:p w14:paraId="153642C0" w14:textId="77777777" w:rsidR="00F15422" w:rsidRPr="00B109A6" w:rsidRDefault="00F15422" w:rsidP="00056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Propósito</w:t>
            </w:r>
          </w:p>
        </w:tc>
        <w:tc>
          <w:tcPr>
            <w:tcW w:w="2105" w:type="dxa"/>
            <w:vAlign w:val="center"/>
            <w:hideMark/>
          </w:tcPr>
          <w:p w14:paraId="5DAB70D4" w14:textId="77777777" w:rsidR="00F15422" w:rsidRPr="00B109A6" w:rsidRDefault="00F15422" w:rsidP="006C1164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Aumentar el porcentaje de estudiantes del tecnológico en programas académicos reconocidos por su calidad y apertura de programa de posgrado</w:t>
            </w:r>
          </w:p>
        </w:tc>
        <w:tc>
          <w:tcPr>
            <w:tcW w:w="1169" w:type="dxa"/>
            <w:vAlign w:val="center"/>
            <w:hideMark/>
          </w:tcPr>
          <w:p w14:paraId="15144DE2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Porcentaje de programas de licenciatura acreditados</w:t>
            </w:r>
          </w:p>
        </w:tc>
        <w:tc>
          <w:tcPr>
            <w:tcW w:w="1510" w:type="dxa"/>
            <w:vAlign w:val="center"/>
            <w:hideMark/>
          </w:tcPr>
          <w:p w14:paraId="46FC9AE9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(Número de programas de licenciatura acreditados en el año N/Total de programas de licenciatura evaluables en el año </w:t>
            </w:r>
            <w:r w:rsidR="00997FAE" w:rsidRPr="00B109A6">
              <w:rPr>
                <w:rFonts w:cstheme="minorHAnsi"/>
                <w:sz w:val="20"/>
                <w:szCs w:val="20"/>
              </w:rPr>
              <w:t>N) *</w:t>
            </w:r>
            <w:r w:rsidRPr="00B109A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11" w:type="dxa"/>
            <w:vAlign w:val="center"/>
            <w:hideMark/>
          </w:tcPr>
          <w:p w14:paraId="63CFC53E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446" w:type="dxa"/>
            <w:vAlign w:val="center"/>
            <w:hideMark/>
          </w:tcPr>
          <w:p w14:paraId="34CECB3E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Indicadores </w:t>
            </w:r>
            <w:r w:rsidR="00997FAE" w:rsidRPr="00B109A6">
              <w:rPr>
                <w:rFonts w:cstheme="minorHAnsi"/>
                <w:sz w:val="20"/>
                <w:szCs w:val="20"/>
              </w:rPr>
              <w:t>Institucionales.</w:t>
            </w:r>
          </w:p>
        </w:tc>
        <w:tc>
          <w:tcPr>
            <w:tcW w:w="2020" w:type="dxa"/>
            <w:vAlign w:val="center"/>
            <w:hideMark/>
          </w:tcPr>
          <w:p w14:paraId="7C57DCB1" w14:textId="77777777" w:rsidR="00F15422" w:rsidRPr="00B109A6" w:rsidRDefault="00F15422" w:rsidP="006C1164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Los programas educativos de licenciatura cumplen con los requisitos necesarios para ser </w:t>
            </w:r>
            <w:r w:rsidR="00997FAE" w:rsidRPr="00B109A6">
              <w:rPr>
                <w:rFonts w:cstheme="minorHAnsi"/>
                <w:sz w:val="20"/>
                <w:szCs w:val="20"/>
              </w:rPr>
              <w:t>sometidos a</w:t>
            </w:r>
            <w:r w:rsidRPr="00B109A6">
              <w:rPr>
                <w:rFonts w:cstheme="minorHAnsi"/>
                <w:sz w:val="20"/>
                <w:szCs w:val="20"/>
              </w:rPr>
              <w:t xml:space="preserve"> </w:t>
            </w:r>
            <w:r w:rsidR="00997FAE" w:rsidRPr="00B109A6">
              <w:rPr>
                <w:rFonts w:cstheme="minorHAnsi"/>
                <w:sz w:val="20"/>
                <w:szCs w:val="20"/>
              </w:rPr>
              <w:t>reacreditación</w:t>
            </w:r>
            <w:r w:rsidRPr="00B109A6">
              <w:rPr>
                <w:rFonts w:cstheme="minorHAnsi"/>
                <w:sz w:val="20"/>
                <w:szCs w:val="20"/>
              </w:rPr>
              <w:t xml:space="preserve"> ante un organismo de COPAES. Los programas educativos a nivel licenciatura que por primera vez son sometidos ante un organismo COPAES cumplen con los requisitos para obtener su acreditación.</w:t>
            </w:r>
          </w:p>
        </w:tc>
      </w:tr>
      <w:tr w:rsidR="00997FAE" w:rsidRPr="00B109A6" w14:paraId="6E04C82D" w14:textId="77777777" w:rsidTr="00E51A5D">
        <w:trPr>
          <w:trHeight w:val="3181"/>
        </w:trPr>
        <w:tc>
          <w:tcPr>
            <w:tcW w:w="1838" w:type="dxa"/>
            <w:noWrap/>
            <w:vAlign w:val="center"/>
            <w:hideMark/>
          </w:tcPr>
          <w:p w14:paraId="7699E9B2" w14:textId="77777777" w:rsidR="00F15422" w:rsidRPr="00B109A6" w:rsidRDefault="00F15422" w:rsidP="00056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Componente 1</w:t>
            </w:r>
          </w:p>
        </w:tc>
        <w:tc>
          <w:tcPr>
            <w:tcW w:w="2105" w:type="dxa"/>
            <w:vAlign w:val="center"/>
            <w:hideMark/>
          </w:tcPr>
          <w:p w14:paraId="09A7523F" w14:textId="77777777" w:rsidR="00F15422" w:rsidRPr="00B109A6" w:rsidRDefault="00F15422" w:rsidP="006C1164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Propuesta de evaluación </w:t>
            </w:r>
            <w:r w:rsidR="00997FAE" w:rsidRPr="00B109A6">
              <w:rPr>
                <w:rFonts w:cstheme="minorHAnsi"/>
                <w:sz w:val="20"/>
                <w:szCs w:val="20"/>
              </w:rPr>
              <w:t>elaborada, certificados</w:t>
            </w:r>
            <w:r w:rsidRPr="00B109A6">
              <w:rPr>
                <w:rFonts w:cstheme="minorHAnsi"/>
                <w:sz w:val="20"/>
                <w:szCs w:val="20"/>
              </w:rPr>
              <w:t xml:space="preserve"> de acreditación de programas académicos y apertura de programa de posgrado </w:t>
            </w:r>
          </w:p>
        </w:tc>
        <w:tc>
          <w:tcPr>
            <w:tcW w:w="1169" w:type="dxa"/>
            <w:vAlign w:val="center"/>
            <w:hideMark/>
          </w:tcPr>
          <w:p w14:paraId="730AE2AC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Porcentaje de estudiantes de licenciatura inscritos en programas acreditados</w:t>
            </w:r>
          </w:p>
        </w:tc>
        <w:tc>
          <w:tcPr>
            <w:tcW w:w="1510" w:type="dxa"/>
            <w:vAlign w:val="center"/>
            <w:hideMark/>
          </w:tcPr>
          <w:p w14:paraId="03A6CBA3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(Número de estudiantes de licenciatura inscritos en programas acreditados en el año</w:t>
            </w:r>
            <w:r w:rsidR="00997FAE" w:rsidRPr="00B109A6">
              <w:rPr>
                <w:rFonts w:cstheme="minorHAnsi"/>
                <w:sz w:val="20"/>
                <w:szCs w:val="20"/>
              </w:rPr>
              <w:t xml:space="preserve"> </w:t>
            </w:r>
            <w:r w:rsidRPr="00B109A6">
              <w:rPr>
                <w:rFonts w:cstheme="minorHAnsi"/>
                <w:sz w:val="20"/>
                <w:szCs w:val="20"/>
              </w:rPr>
              <w:t xml:space="preserve">N/Matrícula total de estudiantes de licenciatura en el año </w:t>
            </w:r>
            <w:r w:rsidR="00997FAE" w:rsidRPr="00B109A6">
              <w:rPr>
                <w:rFonts w:cstheme="minorHAnsi"/>
                <w:sz w:val="20"/>
                <w:szCs w:val="20"/>
              </w:rPr>
              <w:t>N) *</w:t>
            </w:r>
            <w:r w:rsidRPr="00B109A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11" w:type="dxa"/>
            <w:vAlign w:val="center"/>
            <w:hideMark/>
          </w:tcPr>
          <w:p w14:paraId="30DED61A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446" w:type="dxa"/>
            <w:vAlign w:val="center"/>
            <w:hideMark/>
          </w:tcPr>
          <w:p w14:paraId="6FC86B86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20" w:type="dxa"/>
            <w:vAlign w:val="center"/>
            <w:hideMark/>
          </w:tcPr>
          <w:p w14:paraId="76D1E9D7" w14:textId="77777777" w:rsidR="00F15422" w:rsidRPr="00B109A6" w:rsidRDefault="00F15422" w:rsidP="006C1164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Existen fortalezas e intereses institucionales</w:t>
            </w:r>
            <w:r w:rsidRPr="00B109A6">
              <w:rPr>
                <w:rFonts w:cstheme="minorHAnsi"/>
                <w:sz w:val="20"/>
                <w:szCs w:val="20"/>
              </w:rPr>
              <w:br/>
              <w:t>comunes para consolidar una educación</w:t>
            </w:r>
            <w:r w:rsidRPr="00B109A6">
              <w:rPr>
                <w:rFonts w:cstheme="minorHAnsi"/>
                <w:sz w:val="20"/>
                <w:szCs w:val="20"/>
              </w:rPr>
              <w:br/>
              <w:t>superior con calidad.</w:t>
            </w:r>
          </w:p>
        </w:tc>
      </w:tr>
      <w:tr w:rsidR="00997FAE" w:rsidRPr="00B109A6" w14:paraId="2B1AE533" w14:textId="77777777" w:rsidTr="003421FB">
        <w:trPr>
          <w:trHeight w:val="1425"/>
        </w:trPr>
        <w:tc>
          <w:tcPr>
            <w:tcW w:w="1838" w:type="dxa"/>
            <w:noWrap/>
            <w:vAlign w:val="center"/>
            <w:hideMark/>
          </w:tcPr>
          <w:p w14:paraId="488055EA" w14:textId="77777777" w:rsidR="00F15422" w:rsidRPr="00B109A6" w:rsidRDefault="00F15422" w:rsidP="00056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lastRenderedPageBreak/>
              <w:t>Actividad 1</w:t>
            </w:r>
          </w:p>
        </w:tc>
        <w:tc>
          <w:tcPr>
            <w:tcW w:w="2105" w:type="dxa"/>
            <w:vAlign w:val="center"/>
            <w:hideMark/>
          </w:tcPr>
          <w:p w14:paraId="7E6CDDAD" w14:textId="77777777" w:rsidR="00F15422" w:rsidRPr="00B109A6" w:rsidRDefault="00F15422" w:rsidP="006C1164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A1 Realizar autoevaluación de los programas educativos del nivel licenciatura.</w:t>
            </w:r>
          </w:p>
        </w:tc>
        <w:tc>
          <w:tcPr>
            <w:tcW w:w="1169" w:type="dxa"/>
            <w:vMerge w:val="restart"/>
            <w:vAlign w:val="center"/>
            <w:hideMark/>
          </w:tcPr>
          <w:p w14:paraId="318136BA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Número de nuevos programas de posgrado autorizados</w:t>
            </w:r>
          </w:p>
        </w:tc>
        <w:tc>
          <w:tcPr>
            <w:tcW w:w="1510" w:type="dxa"/>
            <w:vMerge w:val="restart"/>
            <w:vAlign w:val="center"/>
            <w:hideMark/>
          </w:tcPr>
          <w:p w14:paraId="451D413B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Total de nuevos programas de posgrado autorizados en el año N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0E5C4F1A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446" w:type="dxa"/>
            <w:vMerge w:val="restart"/>
            <w:vAlign w:val="center"/>
            <w:hideMark/>
          </w:tcPr>
          <w:p w14:paraId="065343AF" w14:textId="77777777" w:rsidR="00F15422" w:rsidRPr="00B109A6" w:rsidRDefault="00F15422" w:rsidP="006C11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Oficio de autorización de apertura de posgrado por parte del TecNM</w:t>
            </w:r>
          </w:p>
        </w:tc>
        <w:tc>
          <w:tcPr>
            <w:tcW w:w="2020" w:type="dxa"/>
            <w:vMerge w:val="restart"/>
            <w:vAlign w:val="center"/>
            <w:hideMark/>
          </w:tcPr>
          <w:p w14:paraId="43583CA2" w14:textId="77777777" w:rsidR="00F15422" w:rsidRPr="00B109A6" w:rsidRDefault="00F15422" w:rsidP="006C1164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Se cuenta con datos que indican que existen profesionistas interesados en cursar un posgrado </w:t>
            </w:r>
          </w:p>
        </w:tc>
      </w:tr>
      <w:tr w:rsidR="00997FAE" w:rsidRPr="00B109A6" w14:paraId="75EE33F4" w14:textId="77777777" w:rsidTr="003421FB">
        <w:trPr>
          <w:trHeight w:val="855"/>
        </w:trPr>
        <w:tc>
          <w:tcPr>
            <w:tcW w:w="1838" w:type="dxa"/>
            <w:noWrap/>
            <w:vAlign w:val="center"/>
            <w:hideMark/>
          </w:tcPr>
          <w:p w14:paraId="41D7A0E8" w14:textId="77777777" w:rsidR="00F15422" w:rsidRPr="00B109A6" w:rsidRDefault="00F15422" w:rsidP="00056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Actividad 2</w:t>
            </w:r>
          </w:p>
        </w:tc>
        <w:tc>
          <w:tcPr>
            <w:tcW w:w="2105" w:type="dxa"/>
            <w:vAlign w:val="center"/>
            <w:hideMark/>
          </w:tcPr>
          <w:p w14:paraId="0844B3C9" w14:textId="77777777" w:rsidR="00F15422" w:rsidRPr="00B109A6" w:rsidRDefault="00F15422" w:rsidP="006C1164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A2 Incrementar del número de programas acreditados o autoevaluados positivamente en el nivel licenciatura.</w:t>
            </w:r>
          </w:p>
        </w:tc>
        <w:tc>
          <w:tcPr>
            <w:tcW w:w="1169" w:type="dxa"/>
            <w:vMerge/>
            <w:vAlign w:val="center"/>
            <w:hideMark/>
          </w:tcPr>
          <w:p w14:paraId="4EB1CEC8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1656A14E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14:paraId="1476EE3A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319DE616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1190AA9E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FAE" w:rsidRPr="00B109A6" w14:paraId="6F01F497" w14:textId="77777777" w:rsidTr="003421FB">
        <w:trPr>
          <w:trHeight w:val="855"/>
        </w:trPr>
        <w:tc>
          <w:tcPr>
            <w:tcW w:w="1838" w:type="dxa"/>
            <w:noWrap/>
            <w:vAlign w:val="center"/>
            <w:hideMark/>
          </w:tcPr>
          <w:p w14:paraId="4E4C1F8F" w14:textId="77777777" w:rsidR="00F15422" w:rsidRPr="00B109A6" w:rsidRDefault="00F15422" w:rsidP="00056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Actividad 3</w:t>
            </w:r>
          </w:p>
        </w:tc>
        <w:tc>
          <w:tcPr>
            <w:tcW w:w="2105" w:type="dxa"/>
            <w:vAlign w:val="center"/>
            <w:hideMark/>
          </w:tcPr>
          <w:p w14:paraId="59639DF8" w14:textId="77777777" w:rsidR="00F15422" w:rsidRPr="00B109A6" w:rsidRDefault="00F15422" w:rsidP="006C1164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A3 Incrementar el porcentaje de estudiantes inscritos en algún programa educativo a nivel licenciatura. </w:t>
            </w:r>
          </w:p>
        </w:tc>
        <w:tc>
          <w:tcPr>
            <w:tcW w:w="1169" w:type="dxa"/>
            <w:vMerge/>
            <w:vAlign w:val="center"/>
            <w:hideMark/>
          </w:tcPr>
          <w:p w14:paraId="5DB017F2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47938B7C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14:paraId="025AF575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76874212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3DFEB210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7FAE" w:rsidRPr="00B109A6" w14:paraId="346DACF0" w14:textId="77777777" w:rsidTr="003421FB">
        <w:trPr>
          <w:trHeight w:val="1155"/>
        </w:trPr>
        <w:tc>
          <w:tcPr>
            <w:tcW w:w="1838" w:type="dxa"/>
            <w:noWrap/>
            <w:vAlign w:val="center"/>
            <w:hideMark/>
          </w:tcPr>
          <w:p w14:paraId="39112A75" w14:textId="77777777" w:rsidR="00F15422" w:rsidRPr="00B109A6" w:rsidRDefault="00F15422" w:rsidP="00056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Actividad 4</w:t>
            </w:r>
          </w:p>
        </w:tc>
        <w:tc>
          <w:tcPr>
            <w:tcW w:w="2105" w:type="dxa"/>
            <w:vAlign w:val="center"/>
            <w:hideMark/>
          </w:tcPr>
          <w:p w14:paraId="6296B008" w14:textId="77777777" w:rsidR="00F15422" w:rsidRPr="00B109A6" w:rsidRDefault="00F15422" w:rsidP="006C1164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A4 Apertura de nuevos programas de posgrado de acuerdo con los criterios del PNPC, con un enfoque de competencia internacional.</w:t>
            </w:r>
          </w:p>
        </w:tc>
        <w:tc>
          <w:tcPr>
            <w:tcW w:w="1169" w:type="dxa"/>
            <w:vMerge/>
            <w:vAlign w:val="center"/>
            <w:hideMark/>
          </w:tcPr>
          <w:p w14:paraId="49EC0177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7E0114E8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14:paraId="0A8C10F4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3A73201B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6DA37FE0" w14:textId="77777777" w:rsidR="00F15422" w:rsidRPr="00B109A6" w:rsidRDefault="00F15422" w:rsidP="006C116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E9030B3" w14:textId="77777777" w:rsidR="00B87A5D" w:rsidRPr="00B87A5D" w:rsidRDefault="00B87A5D">
      <w:pPr>
        <w:rPr>
          <w:rFonts w:cstheme="minorHAnsi"/>
          <w:sz w:val="20"/>
          <w:szCs w:val="20"/>
        </w:rPr>
      </w:pPr>
      <w:r w:rsidRPr="00B87A5D">
        <w:rPr>
          <w:rFonts w:cstheme="minorHAnsi"/>
          <w:sz w:val="20"/>
          <w:szCs w:val="20"/>
        </w:rPr>
        <w:br w:type="page"/>
      </w:r>
    </w:p>
    <w:tbl>
      <w:tblPr>
        <w:tblStyle w:val="Tablaconcuadrcula"/>
        <w:tblpPr w:leftFromText="142" w:rightFromText="142" w:horzAnchor="page" w:tblpXSpec="center" w:tblpYSpec="center"/>
        <w:tblOverlap w:val="never"/>
        <w:tblW w:w="1105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1922"/>
        <w:gridCol w:w="1500"/>
        <w:gridCol w:w="1380"/>
        <w:gridCol w:w="1111"/>
        <w:gridCol w:w="1396"/>
        <w:gridCol w:w="2047"/>
      </w:tblGrid>
      <w:tr w:rsidR="00B87A5D" w:rsidRPr="00B87A5D" w14:paraId="76030114" w14:textId="77777777" w:rsidTr="00E51A5D">
        <w:trPr>
          <w:trHeight w:val="1120"/>
        </w:trPr>
        <w:tc>
          <w:tcPr>
            <w:tcW w:w="11052" w:type="dxa"/>
            <w:gridSpan w:val="7"/>
            <w:noWrap/>
            <w:vAlign w:val="center"/>
            <w:hideMark/>
          </w:tcPr>
          <w:p w14:paraId="2CA9481A" w14:textId="77777777" w:rsidR="00B87A5D" w:rsidRPr="00B109A6" w:rsidRDefault="00B87A5D" w:rsidP="00E51A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Matriz de Indicadores para Resultados 2022</w:t>
            </w:r>
          </w:p>
          <w:p w14:paraId="753FD7B2" w14:textId="77777777" w:rsidR="00B87A5D" w:rsidRPr="00E51A5D" w:rsidRDefault="00B87A5D" w:rsidP="00E51A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D42C818" w14:textId="77777777" w:rsidR="00B87A5D" w:rsidRPr="00B109A6" w:rsidRDefault="00B87A5D" w:rsidP="00E51A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Instituto Tecnológico de Estudios Superiores De La Región Carbonífera (SUBSIDIOS PARA ORGANISMOS DESCENTRALIZADOS. OBJETIVO 1. LÍNEA 1.2)</w:t>
            </w:r>
          </w:p>
        </w:tc>
      </w:tr>
      <w:tr w:rsidR="00B87A5D" w:rsidRPr="00B87A5D" w14:paraId="3AED87AE" w14:textId="77777777" w:rsidTr="00E51A5D">
        <w:trPr>
          <w:trHeight w:val="600"/>
        </w:trPr>
        <w:tc>
          <w:tcPr>
            <w:tcW w:w="1696" w:type="dxa"/>
            <w:noWrap/>
            <w:vAlign w:val="center"/>
            <w:hideMark/>
          </w:tcPr>
          <w:p w14:paraId="6C4D5D97" w14:textId="77777777" w:rsidR="00B87A5D" w:rsidRPr="00B109A6" w:rsidRDefault="00B87A5D" w:rsidP="00E51A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1922" w:type="dxa"/>
            <w:noWrap/>
            <w:vAlign w:val="center"/>
            <w:hideMark/>
          </w:tcPr>
          <w:p w14:paraId="6F0C5779" w14:textId="77777777" w:rsidR="00B87A5D" w:rsidRPr="00B109A6" w:rsidRDefault="00B87A5D" w:rsidP="00E51A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Resumen narrativo</w:t>
            </w:r>
          </w:p>
        </w:tc>
        <w:tc>
          <w:tcPr>
            <w:tcW w:w="1500" w:type="dxa"/>
            <w:noWrap/>
            <w:vAlign w:val="center"/>
            <w:hideMark/>
          </w:tcPr>
          <w:p w14:paraId="4784B345" w14:textId="77777777" w:rsidR="00B87A5D" w:rsidRPr="00B109A6" w:rsidRDefault="00B87A5D" w:rsidP="00E51A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1380" w:type="dxa"/>
            <w:noWrap/>
            <w:vAlign w:val="center"/>
            <w:hideMark/>
          </w:tcPr>
          <w:p w14:paraId="48DE30B6" w14:textId="77777777" w:rsidR="00B87A5D" w:rsidRPr="00B109A6" w:rsidRDefault="00B87A5D" w:rsidP="00E51A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1111" w:type="dxa"/>
            <w:vAlign w:val="center"/>
            <w:hideMark/>
          </w:tcPr>
          <w:p w14:paraId="0EFF9D5F" w14:textId="77777777" w:rsidR="00B87A5D" w:rsidRPr="00B109A6" w:rsidRDefault="00B87A5D" w:rsidP="00E51A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1396" w:type="dxa"/>
            <w:vAlign w:val="center"/>
            <w:hideMark/>
          </w:tcPr>
          <w:p w14:paraId="7F450486" w14:textId="77777777" w:rsidR="00B87A5D" w:rsidRPr="00B109A6" w:rsidRDefault="00B87A5D" w:rsidP="00E51A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2047" w:type="dxa"/>
            <w:noWrap/>
            <w:vAlign w:val="center"/>
            <w:hideMark/>
          </w:tcPr>
          <w:p w14:paraId="15CB7FAB" w14:textId="77777777" w:rsidR="00B87A5D" w:rsidRPr="00B109A6" w:rsidRDefault="00B87A5D" w:rsidP="00E51A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9A6">
              <w:rPr>
                <w:rFonts w:cstheme="minorHAnsi"/>
                <w:b/>
                <w:bCs/>
                <w:sz w:val="20"/>
                <w:szCs w:val="20"/>
              </w:rPr>
              <w:t>Supuestos</w:t>
            </w:r>
          </w:p>
        </w:tc>
      </w:tr>
      <w:tr w:rsidR="00B87A5D" w:rsidRPr="00B87A5D" w14:paraId="4E611C8D" w14:textId="77777777" w:rsidTr="00E51A5D">
        <w:trPr>
          <w:trHeight w:val="1140"/>
        </w:trPr>
        <w:tc>
          <w:tcPr>
            <w:tcW w:w="1696" w:type="dxa"/>
            <w:noWrap/>
            <w:vAlign w:val="center"/>
            <w:hideMark/>
          </w:tcPr>
          <w:p w14:paraId="457AFFC4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Fin</w:t>
            </w:r>
          </w:p>
        </w:tc>
        <w:tc>
          <w:tcPr>
            <w:tcW w:w="1922" w:type="dxa"/>
            <w:vAlign w:val="center"/>
            <w:hideMark/>
          </w:tcPr>
          <w:p w14:paraId="1AB2EF14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Contribuir a mejorar el nivel de habilitación del personal académico.</w:t>
            </w:r>
          </w:p>
        </w:tc>
        <w:tc>
          <w:tcPr>
            <w:tcW w:w="1500" w:type="dxa"/>
            <w:vAlign w:val="center"/>
            <w:hideMark/>
          </w:tcPr>
          <w:p w14:paraId="5D8A82D1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Número de Académicos con plaza</w:t>
            </w:r>
          </w:p>
        </w:tc>
        <w:tc>
          <w:tcPr>
            <w:tcW w:w="1380" w:type="dxa"/>
            <w:vAlign w:val="center"/>
            <w:hideMark/>
          </w:tcPr>
          <w:p w14:paraId="25C980BE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Número de nuevos académicos incorporados a la planta docente </w:t>
            </w:r>
            <w:r w:rsidR="000D2B93" w:rsidRPr="00B109A6">
              <w:rPr>
                <w:rFonts w:cstheme="minorHAnsi"/>
                <w:sz w:val="20"/>
                <w:szCs w:val="20"/>
              </w:rPr>
              <w:t>del Tec</w:t>
            </w:r>
            <w:r w:rsidRPr="00B109A6">
              <w:rPr>
                <w:rFonts w:cstheme="minorHAnsi"/>
                <w:sz w:val="20"/>
                <w:szCs w:val="20"/>
              </w:rPr>
              <w:t xml:space="preserve"> Carbonífera</w:t>
            </w:r>
          </w:p>
        </w:tc>
        <w:tc>
          <w:tcPr>
            <w:tcW w:w="1111" w:type="dxa"/>
            <w:vAlign w:val="center"/>
            <w:hideMark/>
          </w:tcPr>
          <w:p w14:paraId="3E5CB351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6" w:type="dxa"/>
            <w:vAlign w:val="center"/>
            <w:hideMark/>
          </w:tcPr>
          <w:p w14:paraId="05581068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47" w:type="dxa"/>
            <w:vAlign w:val="center"/>
            <w:hideMark/>
          </w:tcPr>
          <w:p w14:paraId="1E7A216D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Existen los recursos necesarios para incrementar el número de académicos incorporados al Tec Carbonífera </w:t>
            </w:r>
          </w:p>
        </w:tc>
      </w:tr>
      <w:tr w:rsidR="00B87A5D" w:rsidRPr="00B87A5D" w14:paraId="43549685" w14:textId="77777777" w:rsidTr="00E51A5D">
        <w:trPr>
          <w:trHeight w:val="1425"/>
        </w:trPr>
        <w:tc>
          <w:tcPr>
            <w:tcW w:w="1696" w:type="dxa"/>
            <w:noWrap/>
            <w:vAlign w:val="center"/>
            <w:hideMark/>
          </w:tcPr>
          <w:p w14:paraId="7E9131C6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Propósito</w:t>
            </w:r>
          </w:p>
        </w:tc>
        <w:tc>
          <w:tcPr>
            <w:tcW w:w="1922" w:type="dxa"/>
            <w:vAlign w:val="center"/>
            <w:hideMark/>
          </w:tcPr>
          <w:p w14:paraId="232F6FFE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 Planta académica capacitada y suficiente para brindar un servicio educativo de calidad </w:t>
            </w:r>
          </w:p>
        </w:tc>
        <w:tc>
          <w:tcPr>
            <w:tcW w:w="1500" w:type="dxa"/>
            <w:vAlign w:val="center"/>
            <w:hideMark/>
          </w:tcPr>
          <w:p w14:paraId="6DE82EE0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Número de académicos participantes en cursos de capacitación</w:t>
            </w:r>
          </w:p>
        </w:tc>
        <w:tc>
          <w:tcPr>
            <w:tcW w:w="1380" w:type="dxa"/>
            <w:vAlign w:val="center"/>
            <w:hideMark/>
          </w:tcPr>
          <w:p w14:paraId="7F5B2BC6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Número de académicos participantes en cursos de formación y actualización en el año N</w:t>
            </w:r>
          </w:p>
        </w:tc>
        <w:tc>
          <w:tcPr>
            <w:tcW w:w="1111" w:type="dxa"/>
            <w:vAlign w:val="center"/>
            <w:hideMark/>
          </w:tcPr>
          <w:p w14:paraId="67AB5A6A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6" w:type="dxa"/>
            <w:vAlign w:val="center"/>
            <w:hideMark/>
          </w:tcPr>
          <w:p w14:paraId="33B88EB8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47" w:type="dxa"/>
            <w:vAlign w:val="center"/>
            <w:hideMark/>
          </w:tcPr>
          <w:p w14:paraId="4A47E623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Existe un programa de capacitación de formación y actualización docente </w:t>
            </w:r>
          </w:p>
        </w:tc>
      </w:tr>
      <w:tr w:rsidR="00B87A5D" w:rsidRPr="00B87A5D" w14:paraId="71D18B32" w14:textId="77777777" w:rsidTr="00E51A5D">
        <w:trPr>
          <w:trHeight w:val="3503"/>
        </w:trPr>
        <w:tc>
          <w:tcPr>
            <w:tcW w:w="1696" w:type="dxa"/>
            <w:noWrap/>
            <w:vAlign w:val="center"/>
            <w:hideMark/>
          </w:tcPr>
          <w:p w14:paraId="1F1F42F0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Componente 1</w:t>
            </w:r>
          </w:p>
        </w:tc>
        <w:tc>
          <w:tcPr>
            <w:tcW w:w="1922" w:type="dxa"/>
            <w:vAlign w:val="center"/>
            <w:hideMark/>
          </w:tcPr>
          <w:p w14:paraId="0D57A3C4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Programas de formación, actualización </w:t>
            </w:r>
            <w:r w:rsidR="000D2B93" w:rsidRPr="00B109A6">
              <w:rPr>
                <w:rFonts w:cstheme="minorHAnsi"/>
                <w:sz w:val="20"/>
                <w:szCs w:val="20"/>
              </w:rPr>
              <w:t>docente, profesional</w:t>
            </w:r>
            <w:r w:rsidRPr="00B109A6">
              <w:rPr>
                <w:rFonts w:cstheme="minorHAnsi"/>
                <w:sz w:val="20"/>
                <w:szCs w:val="20"/>
              </w:rPr>
              <w:t xml:space="preserve"> y de competencias digitales del personal académico.                           participación en convocatoria de perfil deseable y docentes actualizados en competencias digitales </w:t>
            </w:r>
          </w:p>
        </w:tc>
        <w:tc>
          <w:tcPr>
            <w:tcW w:w="1500" w:type="dxa"/>
            <w:vAlign w:val="center"/>
            <w:hideMark/>
          </w:tcPr>
          <w:p w14:paraId="763260FB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Número de académicos con grado de especialidad, maestría o doctorado</w:t>
            </w:r>
          </w:p>
        </w:tc>
        <w:tc>
          <w:tcPr>
            <w:tcW w:w="1380" w:type="dxa"/>
            <w:vAlign w:val="center"/>
            <w:hideMark/>
          </w:tcPr>
          <w:p w14:paraId="05BF61AB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Número de académicos con grado de especialidad, maestría o doctorado en el año N</w:t>
            </w:r>
          </w:p>
        </w:tc>
        <w:tc>
          <w:tcPr>
            <w:tcW w:w="1111" w:type="dxa"/>
            <w:vAlign w:val="center"/>
            <w:hideMark/>
          </w:tcPr>
          <w:p w14:paraId="1A128091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6" w:type="dxa"/>
            <w:vAlign w:val="center"/>
            <w:hideMark/>
          </w:tcPr>
          <w:p w14:paraId="52DAEAEE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47" w:type="dxa"/>
            <w:vAlign w:val="center"/>
            <w:hideMark/>
          </w:tcPr>
          <w:p w14:paraId="33738567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Se fomenta en los docentes el deseo de realizar estudios de especialidad, maestría y doctorado</w:t>
            </w:r>
          </w:p>
        </w:tc>
      </w:tr>
      <w:tr w:rsidR="00B87A5D" w:rsidRPr="00B87A5D" w14:paraId="596CDAAA" w14:textId="77777777" w:rsidTr="00E51A5D">
        <w:trPr>
          <w:trHeight w:val="2058"/>
        </w:trPr>
        <w:tc>
          <w:tcPr>
            <w:tcW w:w="1696" w:type="dxa"/>
            <w:noWrap/>
            <w:vAlign w:val="center"/>
            <w:hideMark/>
          </w:tcPr>
          <w:p w14:paraId="0ED5E1A5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Actividad 1</w:t>
            </w:r>
          </w:p>
        </w:tc>
        <w:tc>
          <w:tcPr>
            <w:tcW w:w="1922" w:type="dxa"/>
            <w:vAlign w:val="center"/>
            <w:hideMark/>
          </w:tcPr>
          <w:p w14:paraId="3E3E40BF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A1 Realizar las gestiones necesarias para incrementar el número de académicos con plaza</w:t>
            </w:r>
          </w:p>
        </w:tc>
        <w:tc>
          <w:tcPr>
            <w:tcW w:w="1500" w:type="dxa"/>
            <w:vAlign w:val="center"/>
            <w:hideMark/>
          </w:tcPr>
          <w:p w14:paraId="7546B600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Número de académicos con reconocimiento al perfil deseable vigente</w:t>
            </w:r>
          </w:p>
        </w:tc>
        <w:tc>
          <w:tcPr>
            <w:tcW w:w="1380" w:type="dxa"/>
            <w:vAlign w:val="center"/>
            <w:hideMark/>
          </w:tcPr>
          <w:p w14:paraId="34C11D4E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Número de académicos con perfil deseable en el año N</w:t>
            </w:r>
          </w:p>
        </w:tc>
        <w:tc>
          <w:tcPr>
            <w:tcW w:w="1111" w:type="dxa"/>
            <w:vAlign w:val="center"/>
            <w:hideMark/>
          </w:tcPr>
          <w:p w14:paraId="6F8E0430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6" w:type="dxa"/>
            <w:vAlign w:val="center"/>
            <w:hideMark/>
          </w:tcPr>
          <w:p w14:paraId="364390E3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47" w:type="dxa"/>
            <w:vAlign w:val="center"/>
            <w:hideMark/>
          </w:tcPr>
          <w:p w14:paraId="591A1A39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Se difunde en los docentes los requisitos para la obtención de perfil deseable y existe un adecuado acompañamiento en el proceso </w:t>
            </w:r>
          </w:p>
        </w:tc>
      </w:tr>
      <w:tr w:rsidR="00B87A5D" w:rsidRPr="00B87A5D" w14:paraId="4725485B" w14:textId="77777777" w:rsidTr="00E51A5D">
        <w:trPr>
          <w:trHeight w:val="570"/>
        </w:trPr>
        <w:tc>
          <w:tcPr>
            <w:tcW w:w="1696" w:type="dxa"/>
            <w:noWrap/>
            <w:vAlign w:val="center"/>
            <w:hideMark/>
          </w:tcPr>
          <w:p w14:paraId="400DA36B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Actividad 2</w:t>
            </w:r>
          </w:p>
        </w:tc>
        <w:tc>
          <w:tcPr>
            <w:tcW w:w="1922" w:type="dxa"/>
            <w:vAlign w:val="center"/>
            <w:hideMark/>
          </w:tcPr>
          <w:p w14:paraId="66431CC8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A2 Promover cursos de formación y actualización</w:t>
            </w:r>
          </w:p>
        </w:tc>
        <w:tc>
          <w:tcPr>
            <w:tcW w:w="1500" w:type="dxa"/>
            <w:vMerge w:val="restart"/>
            <w:vAlign w:val="center"/>
            <w:hideMark/>
          </w:tcPr>
          <w:p w14:paraId="37B4077D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Número de académicos con </w:t>
            </w:r>
            <w:r w:rsidRPr="00B109A6">
              <w:rPr>
                <w:rFonts w:cstheme="minorHAnsi"/>
                <w:sz w:val="20"/>
                <w:szCs w:val="20"/>
              </w:rPr>
              <w:lastRenderedPageBreak/>
              <w:t>competencias digitales</w:t>
            </w:r>
          </w:p>
        </w:tc>
        <w:tc>
          <w:tcPr>
            <w:tcW w:w="1380" w:type="dxa"/>
            <w:vMerge w:val="restart"/>
            <w:vAlign w:val="center"/>
            <w:hideMark/>
          </w:tcPr>
          <w:p w14:paraId="1090104B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lastRenderedPageBreak/>
              <w:t xml:space="preserve">Número de académicos con </w:t>
            </w:r>
            <w:r w:rsidRPr="00B109A6">
              <w:rPr>
                <w:rFonts w:cstheme="minorHAnsi"/>
                <w:sz w:val="20"/>
                <w:szCs w:val="20"/>
              </w:rPr>
              <w:lastRenderedPageBreak/>
              <w:t>competencias digitales en el año N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01CDC479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lastRenderedPageBreak/>
              <w:t>Ciclo escolar anual</w:t>
            </w:r>
          </w:p>
        </w:tc>
        <w:tc>
          <w:tcPr>
            <w:tcW w:w="1396" w:type="dxa"/>
            <w:vMerge w:val="restart"/>
            <w:vAlign w:val="center"/>
            <w:hideMark/>
          </w:tcPr>
          <w:p w14:paraId="4DF70469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47" w:type="dxa"/>
            <w:vMerge w:val="restart"/>
            <w:vAlign w:val="center"/>
            <w:hideMark/>
          </w:tcPr>
          <w:p w14:paraId="187121AA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Se cuenta con la infraestructura necesaria para que los </w:t>
            </w:r>
            <w:r w:rsidRPr="00B109A6">
              <w:rPr>
                <w:rFonts w:cstheme="minorHAnsi"/>
                <w:sz w:val="20"/>
                <w:szCs w:val="20"/>
              </w:rPr>
              <w:lastRenderedPageBreak/>
              <w:t xml:space="preserve">docentes adquieran y desarrollen las competencias digitales </w:t>
            </w:r>
          </w:p>
        </w:tc>
      </w:tr>
      <w:tr w:rsidR="00B87A5D" w:rsidRPr="00B87A5D" w14:paraId="0BD0E92A" w14:textId="77777777" w:rsidTr="00E51A5D">
        <w:trPr>
          <w:trHeight w:val="855"/>
        </w:trPr>
        <w:tc>
          <w:tcPr>
            <w:tcW w:w="1696" w:type="dxa"/>
            <w:noWrap/>
            <w:vAlign w:val="center"/>
            <w:hideMark/>
          </w:tcPr>
          <w:p w14:paraId="7C559D7A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lastRenderedPageBreak/>
              <w:t>Actividad 3</w:t>
            </w:r>
          </w:p>
        </w:tc>
        <w:tc>
          <w:tcPr>
            <w:tcW w:w="1922" w:type="dxa"/>
            <w:vAlign w:val="center"/>
            <w:hideMark/>
          </w:tcPr>
          <w:p w14:paraId="7B874A07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A3 Impulsar al personal docente a realizar estudios de posgrado para obtener el perfil deseable</w:t>
            </w:r>
          </w:p>
        </w:tc>
        <w:tc>
          <w:tcPr>
            <w:tcW w:w="1500" w:type="dxa"/>
            <w:vMerge/>
            <w:vAlign w:val="center"/>
            <w:hideMark/>
          </w:tcPr>
          <w:p w14:paraId="102FE05D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17BEFFF8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14:paraId="156E78B4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14:paraId="4A19604A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4A8FDAFD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87A5D" w:rsidRPr="00B87A5D" w14:paraId="5E988424" w14:textId="77777777" w:rsidTr="00E51A5D">
        <w:trPr>
          <w:trHeight w:val="585"/>
        </w:trPr>
        <w:tc>
          <w:tcPr>
            <w:tcW w:w="1696" w:type="dxa"/>
            <w:noWrap/>
            <w:vAlign w:val="center"/>
            <w:hideMark/>
          </w:tcPr>
          <w:p w14:paraId="688DAE25" w14:textId="77777777" w:rsidR="00B87A5D" w:rsidRPr="00B109A6" w:rsidRDefault="00B87A5D" w:rsidP="00E51A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>Actividad 4</w:t>
            </w:r>
          </w:p>
        </w:tc>
        <w:tc>
          <w:tcPr>
            <w:tcW w:w="1922" w:type="dxa"/>
            <w:vAlign w:val="center"/>
            <w:hideMark/>
          </w:tcPr>
          <w:p w14:paraId="1E5EC2FF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9A6">
              <w:rPr>
                <w:rFonts w:cstheme="minorHAnsi"/>
                <w:sz w:val="20"/>
                <w:szCs w:val="20"/>
              </w:rPr>
              <w:t xml:space="preserve">A4 Capacitar al personal académico en competencias digitales </w:t>
            </w:r>
          </w:p>
        </w:tc>
        <w:tc>
          <w:tcPr>
            <w:tcW w:w="1500" w:type="dxa"/>
            <w:vMerge/>
            <w:vAlign w:val="center"/>
            <w:hideMark/>
          </w:tcPr>
          <w:p w14:paraId="346B6649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173FDA76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14:paraId="07AC8F7A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14:paraId="0208EE0D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2BA11B13" w14:textId="77777777" w:rsidR="00B87A5D" w:rsidRPr="00B109A6" w:rsidRDefault="00B87A5D" w:rsidP="00E51A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C123A90" w14:textId="77777777" w:rsidR="002737E7" w:rsidRDefault="002737E7" w:rsidP="00DF65C7">
      <w:pPr>
        <w:jc w:val="both"/>
      </w:pPr>
    </w:p>
    <w:p w14:paraId="025D65DB" w14:textId="77777777" w:rsidR="00F15422" w:rsidRDefault="00F15422" w:rsidP="00DF65C7">
      <w:pPr>
        <w:jc w:val="both"/>
      </w:pPr>
    </w:p>
    <w:p w14:paraId="7F4D8382" w14:textId="7049E28C" w:rsidR="00116B81" w:rsidRDefault="00116B81" w:rsidP="00116B81">
      <w:pPr>
        <w:jc w:val="both"/>
      </w:pPr>
      <w:r>
        <w:br w:type="page"/>
      </w:r>
    </w:p>
    <w:tbl>
      <w:tblPr>
        <w:tblStyle w:val="Tablaconcuadrcula"/>
        <w:tblpPr w:leftFromText="142" w:rightFromText="142" w:horzAnchor="page" w:tblpXSpec="center" w:tblpYSpec="center"/>
        <w:tblOverlap w:val="never"/>
        <w:tblW w:w="1129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2"/>
        <w:gridCol w:w="2123"/>
        <w:gridCol w:w="1698"/>
        <w:gridCol w:w="1715"/>
        <w:gridCol w:w="1200"/>
        <w:gridCol w:w="1514"/>
        <w:gridCol w:w="1701"/>
      </w:tblGrid>
      <w:tr w:rsidR="00517C67" w:rsidRPr="00517C67" w14:paraId="5F41D79F" w14:textId="77777777" w:rsidTr="00517C67">
        <w:trPr>
          <w:trHeight w:val="1270"/>
        </w:trPr>
        <w:tc>
          <w:tcPr>
            <w:tcW w:w="11296" w:type="dxa"/>
            <w:gridSpan w:val="7"/>
            <w:noWrap/>
            <w:vAlign w:val="center"/>
            <w:hideMark/>
          </w:tcPr>
          <w:p w14:paraId="48763665" w14:textId="77777777" w:rsidR="00517C67" w:rsidRPr="0048422E" w:rsidRDefault="00517C67" w:rsidP="00517C67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517C67">
              <w:rPr>
                <w:b/>
                <w:bCs/>
              </w:rPr>
              <w:lastRenderedPageBreak/>
              <w:t>Matriz de Indicadores para Resultados 2022</w:t>
            </w:r>
          </w:p>
          <w:p w14:paraId="7A11992E" w14:textId="77777777" w:rsidR="00517C67" w:rsidRPr="0048422E" w:rsidRDefault="00517C67" w:rsidP="00517C67">
            <w:pPr>
              <w:spacing w:after="160" w:line="259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102E6769" w14:textId="77777777" w:rsidR="00517C67" w:rsidRPr="00517C67" w:rsidRDefault="00517C67" w:rsidP="00517C67">
            <w:pPr>
              <w:spacing w:after="160" w:line="259" w:lineRule="auto"/>
              <w:jc w:val="center"/>
              <w:rPr>
                <w:b/>
                <w:bCs/>
              </w:rPr>
            </w:pPr>
            <w:r w:rsidRPr="00517C67">
              <w:rPr>
                <w:b/>
                <w:bCs/>
              </w:rPr>
              <w:t>Instituto Tecnológico de Estudios Superiores De La Región Carbonífera (SUBSIDIOS PARA ORGANISMOS DESCENTRALIZADOS. OBJETIVO 1. LÍNEA 1.3)</w:t>
            </w:r>
          </w:p>
        </w:tc>
      </w:tr>
      <w:tr w:rsidR="00517C67" w:rsidRPr="00517C67" w14:paraId="231A8528" w14:textId="77777777" w:rsidTr="002737E7">
        <w:trPr>
          <w:trHeight w:val="571"/>
        </w:trPr>
        <w:tc>
          <w:tcPr>
            <w:tcW w:w="1552" w:type="dxa"/>
            <w:noWrap/>
            <w:vAlign w:val="center"/>
            <w:hideMark/>
          </w:tcPr>
          <w:p w14:paraId="7BF9DC9A" w14:textId="77777777" w:rsidR="00517C67" w:rsidRPr="00517C67" w:rsidRDefault="00517C67" w:rsidP="00517C67">
            <w:pPr>
              <w:spacing w:after="160" w:line="259" w:lineRule="auto"/>
              <w:jc w:val="center"/>
              <w:rPr>
                <w:b/>
                <w:bCs/>
              </w:rPr>
            </w:pPr>
            <w:r w:rsidRPr="00517C67">
              <w:rPr>
                <w:b/>
                <w:bCs/>
              </w:rPr>
              <w:t>Nivel</w:t>
            </w:r>
          </w:p>
        </w:tc>
        <w:tc>
          <w:tcPr>
            <w:tcW w:w="2123" w:type="dxa"/>
            <w:noWrap/>
            <w:vAlign w:val="center"/>
            <w:hideMark/>
          </w:tcPr>
          <w:p w14:paraId="3B910B16" w14:textId="77777777" w:rsidR="00517C67" w:rsidRPr="00517C67" w:rsidRDefault="00517C67" w:rsidP="00517C67">
            <w:pPr>
              <w:spacing w:after="160" w:line="259" w:lineRule="auto"/>
              <w:jc w:val="center"/>
              <w:rPr>
                <w:b/>
                <w:bCs/>
              </w:rPr>
            </w:pPr>
            <w:r w:rsidRPr="00517C67">
              <w:rPr>
                <w:b/>
                <w:bCs/>
              </w:rPr>
              <w:t>Resumen narrativo</w:t>
            </w:r>
          </w:p>
        </w:tc>
        <w:tc>
          <w:tcPr>
            <w:tcW w:w="1698" w:type="dxa"/>
            <w:noWrap/>
            <w:vAlign w:val="center"/>
            <w:hideMark/>
          </w:tcPr>
          <w:p w14:paraId="466330AB" w14:textId="77777777" w:rsidR="00517C67" w:rsidRPr="00517C67" w:rsidRDefault="00517C67" w:rsidP="00517C67">
            <w:pPr>
              <w:spacing w:after="160" w:line="259" w:lineRule="auto"/>
              <w:jc w:val="center"/>
              <w:rPr>
                <w:b/>
                <w:bCs/>
              </w:rPr>
            </w:pPr>
            <w:r w:rsidRPr="00517C67">
              <w:rPr>
                <w:b/>
                <w:bCs/>
              </w:rPr>
              <w:t>Indicador</w:t>
            </w:r>
          </w:p>
        </w:tc>
        <w:tc>
          <w:tcPr>
            <w:tcW w:w="1715" w:type="dxa"/>
            <w:noWrap/>
            <w:vAlign w:val="center"/>
            <w:hideMark/>
          </w:tcPr>
          <w:p w14:paraId="664EFC9E" w14:textId="77777777" w:rsidR="00517C67" w:rsidRPr="00517C67" w:rsidRDefault="00517C67" w:rsidP="00517C67">
            <w:pPr>
              <w:spacing w:after="160" w:line="259" w:lineRule="auto"/>
              <w:jc w:val="center"/>
              <w:rPr>
                <w:b/>
                <w:bCs/>
              </w:rPr>
            </w:pPr>
            <w:r w:rsidRPr="00517C67">
              <w:rPr>
                <w:b/>
                <w:bCs/>
              </w:rPr>
              <w:t>Método de cálculo</w:t>
            </w:r>
          </w:p>
        </w:tc>
        <w:tc>
          <w:tcPr>
            <w:tcW w:w="1109" w:type="dxa"/>
            <w:vAlign w:val="center"/>
            <w:hideMark/>
          </w:tcPr>
          <w:p w14:paraId="7F3E13D5" w14:textId="77777777" w:rsidR="00517C67" w:rsidRPr="00517C67" w:rsidRDefault="00517C67" w:rsidP="00517C67">
            <w:pPr>
              <w:spacing w:after="160" w:line="259" w:lineRule="auto"/>
              <w:jc w:val="center"/>
              <w:rPr>
                <w:b/>
                <w:bCs/>
              </w:rPr>
            </w:pPr>
            <w:r w:rsidRPr="00517C67">
              <w:rPr>
                <w:b/>
                <w:bCs/>
              </w:rPr>
              <w:t>Frecuencia de medición</w:t>
            </w:r>
          </w:p>
        </w:tc>
        <w:tc>
          <w:tcPr>
            <w:tcW w:w="1394" w:type="dxa"/>
            <w:vAlign w:val="center"/>
            <w:hideMark/>
          </w:tcPr>
          <w:p w14:paraId="0B8BDBCD" w14:textId="77777777" w:rsidR="00517C67" w:rsidRPr="00517C67" w:rsidRDefault="00517C67" w:rsidP="00517C67">
            <w:pPr>
              <w:spacing w:after="160" w:line="259" w:lineRule="auto"/>
              <w:jc w:val="center"/>
              <w:rPr>
                <w:b/>
                <w:bCs/>
              </w:rPr>
            </w:pPr>
            <w:r w:rsidRPr="00517C67">
              <w:rPr>
                <w:b/>
                <w:bCs/>
              </w:rPr>
              <w:t>Medios de verificación</w:t>
            </w:r>
          </w:p>
        </w:tc>
        <w:tc>
          <w:tcPr>
            <w:tcW w:w="1701" w:type="dxa"/>
            <w:noWrap/>
            <w:vAlign w:val="center"/>
            <w:hideMark/>
          </w:tcPr>
          <w:p w14:paraId="0F7C000C" w14:textId="77777777" w:rsidR="00517C67" w:rsidRPr="00517C67" w:rsidRDefault="00517C67" w:rsidP="00517C67">
            <w:pPr>
              <w:spacing w:after="160" w:line="259" w:lineRule="auto"/>
              <w:jc w:val="center"/>
              <w:rPr>
                <w:b/>
                <w:bCs/>
              </w:rPr>
            </w:pPr>
            <w:r w:rsidRPr="00517C67">
              <w:rPr>
                <w:b/>
                <w:bCs/>
              </w:rPr>
              <w:t>Supuestos</w:t>
            </w:r>
          </w:p>
        </w:tc>
      </w:tr>
      <w:tr w:rsidR="00517C67" w:rsidRPr="00517C67" w14:paraId="7ABB75A7" w14:textId="77777777" w:rsidTr="002737E7">
        <w:trPr>
          <w:trHeight w:val="2199"/>
        </w:trPr>
        <w:tc>
          <w:tcPr>
            <w:tcW w:w="1552" w:type="dxa"/>
            <w:noWrap/>
            <w:vAlign w:val="center"/>
            <w:hideMark/>
          </w:tcPr>
          <w:p w14:paraId="4B731D3B" w14:textId="77777777" w:rsidR="00517C67" w:rsidRPr="00517C67" w:rsidRDefault="00517C67" w:rsidP="00517C67">
            <w:pPr>
              <w:spacing w:after="160" w:line="259" w:lineRule="auto"/>
              <w:jc w:val="center"/>
            </w:pPr>
            <w:r w:rsidRPr="00517C67">
              <w:t>Fin</w:t>
            </w:r>
          </w:p>
        </w:tc>
        <w:tc>
          <w:tcPr>
            <w:tcW w:w="2123" w:type="dxa"/>
            <w:vAlign w:val="center"/>
            <w:hideMark/>
          </w:tcPr>
          <w:p w14:paraId="1A354823" w14:textId="77777777" w:rsidR="00517C67" w:rsidRPr="00517C67" w:rsidRDefault="00517C67" w:rsidP="00D00FAE">
            <w:pPr>
              <w:spacing w:after="160" w:line="259" w:lineRule="auto"/>
              <w:jc w:val="both"/>
            </w:pPr>
            <w:r w:rsidRPr="00517C67">
              <w:t xml:space="preserve">Contribuir a promover el uso de las tecnologías de información y comunicación en los servicios educativos. </w:t>
            </w:r>
          </w:p>
        </w:tc>
        <w:tc>
          <w:tcPr>
            <w:tcW w:w="1698" w:type="dxa"/>
            <w:vAlign w:val="center"/>
            <w:hideMark/>
          </w:tcPr>
          <w:p w14:paraId="091D292E" w14:textId="77777777" w:rsidR="00517C67" w:rsidRPr="00517C67" w:rsidRDefault="00517C67" w:rsidP="00D00FAE">
            <w:pPr>
              <w:spacing w:after="160" w:line="259" w:lineRule="auto"/>
              <w:jc w:val="center"/>
            </w:pPr>
            <w:r w:rsidRPr="00517C67">
              <w:t>Número de académicos formados en recursos educativos digitales, en ambientes virtuales de aprendizaje</w:t>
            </w:r>
          </w:p>
        </w:tc>
        <w:tc>
          <w:tcPr>
            <w:tcW w:w="1715" w:type="dxa"/>
            <w:vAlign w:val="center"/>
            <w:hideMark/>
          </w:tcPr>
          <w:p w14:paraId="3EC1819C" w14:textId="77777777" w:rsidR="00517C67" w:rsidRPr="00517C67" w:rsidRDefault="00517C67" w:rsidP="00D00FAE">
            <w:pPr>
              <w:spacing w:after="160" w:line="259" w:lineRule="auto"/>
              <w:jc w:val="center"/>
            </w:pPr>
            <w:r w:rsidRPr="00517C67">
              <w:t>Número de académicos que acreditan el DREAVA en el año N</w:t>
            </w:r>
          </w:p>
        </w:tc>
        <w:tc>
          <w:tcPr>
            <w:tcW w:w="1109" w:type="dxa"/>
            <w:vAlign w:val="center"/>
            <w:hideMark/>
          </w:tcPr>
          <w:p w14:paraId="2096047B" w14:textId="77777777" w:rsidR="00517C67" w:rsidRPr="00517C67" w:rsidRDefault="00517C67" w:rsidP="00D00FAE">
            <w:pPr>
              <w:spacing w:after="160" w:line="259" w:lineRule="auto"/>
              <w:jc w:val="center"/>
            </w:pPr>
            <w:r w:rsidRPr="00517C67">
              <w:t>Ciclo escolar anual</w:t>
            </w:r>
          </w:p>
        </w:tc>
        <w:tc>
          <w:tcPr>
            <w:tcW w:w="1394" w:type="dxa"/>
            <w:vAlign w:val="center"/>
            <w:hideMark/>
          </w:tcPr>
          <w:p w14:paraId="3636AF1D" w14:textId="77777777" w:rsidR="00517C67" w:rsidRPr="00517C67" w:rsidRDefault="00517C67" w:rsidP="00D00FAE">
            <w:pPr>
              <w:spacing w:after="160" w:line="259" w:lineRule="auto"/>
              <w:jc w:val="center"/>
            </w:pPr>
            <w:r w:rsidRPr="00517C67">
              <w:t>Indicadores Institucionales</w:t>
            </w:r>
          </w:p>
        </w:tc>
        <w:tc>
          <w:tcPr>
            <w:tcW w:w="1701" w:type="dxa"/>
            <w:vAlign w:val="center"/>
            <w:hideMark/>
          </w:tcPr>
          <w:p w14:paraId="6AE8A980" w14:textId="77777777" w:rsidR="00517C67" w:rsidRPr="00517C67" w:rsidRDefault="00517C67" w:rsidP="00D00FAE">
            <w:pPr>
              <w:spacing w:after="160" w:line="259" w:lineRule="auto"/>
              <w:jc w:val="both"/>
            </w:pPr>
            <w:r w:rsidRPr="00517C67">
              <w:t xml:space="preserve">Existe una adecuada programación e instructores suficientes para que los/as académicos/as acrediten el DRAEVA </w:t>
            </w:r>
          </w:p>
        </w:tc>
      </w:tr>
      <w:tr w:rsidR="00517C67" w:rsidRPr="00517C67" w14:paraId="6FE98D91" w14:textId="77777777" w:rsidTr="00563F55">
        <w:trPr>
          <w:trHeight w:val="4420"/>
        </w:trPr>
        <w:tc>
          <w:tcPr>
            <w:tcW w:w="1552" w:type="dxa"/>
            <w:noWrap/>
            <w:vAlign w:val="center"/>
            <w:hideMark/>
          </w:tcPr>
          <w:p w14:paraId="049D8613" w14:textId="77777777" w:rsidR="00517C67" w:rsidRPr="00517C67" w:rsidRDefault="00517C67" w:rsidP="00517C67">
            <w:pPr>
              <w:spacing w:after="160" w:line="259" w:lineRule="auto"/>
              <w:jc w:val="center"/>
            </w:pPr>
            <w:r w:rsidRPr="00517C67">
              <w:t>Propósito</w:t>
            </w:r>
          </w:p>
        </w:tc>
        <w:tc>
          <w:tcPr>
            <w:tcW w:w="2123" w:type="dxa"/>
            <w:vAlign w:val="center"/>
            <w:hideMark/>
          </w:tcPr>
          <w:p w14:paraId="2A2D4ADD" w14:textId="77777777" w:rsidR="00517C67" w:rsidRPr="00517C67" w:rsidRDefault="00517C67" w:rsidP="00D00FAE">
            <w:pPr>
              <w:spacing w:after="160" w:line="259" w:lineRule="auto"/>
              <w:jc w:val="both"/>
            </w:pPr>
            <w:r w:rsidRPr="00517C67">
              <w:t xml:space="preserve"> Personal docente, de apoyo y directivo con competencias digitales.</w:t>
            </w:r>
          </w:p>
        </w:tc>
        <w:tc>
          <w:tcPr>
            <w:tcW w:w="1698" w:type="dxa"/>
            <w:vAlign w:val="center"/>
            <w:hideMark/>
          </w:tcPr>
          <w:p w14:paraId="269DD076" w14:textId="77777777" w:rsidR="00517C67" w:rsidRPr="00517C67" w:rsidRDefault="00517C67" w:rsidP="00D00FAE">
            <w:pPr>
              <w:spacing w:after="160" w:line="259" w:lineRule="auto"/>
              <w:jc w:val="center"/>
            </w:pPr>
            <w:r w:rsidRPr="00517C67">
              <w:t>Número personal de apoyo y asistencia a la educación y directivos que tomaron al menos un curso de capacitación presencial o a distancia</w:t>
            </w:r>
          </w:p>
        </w:tc>
        <w:tc>
          <w:tcPr>
            <w:tcW w:w="1715" w:type="dxa"/>
            <w:vAlign w:val="center"/>
            <w:hideMark/>
          </w:tcPr>
          <w:p w14:paraId="0F52FFFC" w14:textId="77777777" w:rsidR="00517C67" w:rsidRPr="00517C67" w:rsidRDefault="00517C67" w:rsidP="00D00FAE">
            <w:pPr>
              <w:spacing w:after="160" w:line="259" w:lineRule="auto"/>
              <w:jc w:val="center"/>
            </w:pPr>
            <w:r w:rsidRPr="00517C67">
              <w:t>Número de personal de apoyo y asistencia a la educación y directivo capacitados en el año N</w:t>
            </w:r>
          </w:p>
        </w:tc>
        <w:tc>
          <w:tcPr>
            <w:tcW w:w="1109" w:type="dxa"/>
            <w:vAlign w:val="center"/>
            <w:hideMark/>
          </w:tcPr>
          <w:p w14:paraId="7E33141A" w14:textId="77777777" w:rsidR="00517C67" w:rsidRPr="00517C67" w:rsidRDefault="00517C67" w:rsidP="00D00FAE">
            <w:pPr>
              <w:spacing w:after="160" w:line="259" w:lineRule="auto"/>
              <w:jc w:val="center"/>
            </w:pPr>
            <w:r w:rsidRPr="00517C67">
              <w:t>Ciclo escolar anual</w:t>
            </w:r>
          </w:p>
        </w:tc>
        <w:tc>
          <w:tcPr>
            <w:tcW w:w="1394" w:type="dxa"/>
            <w:vAlign w:val="center"/>
            <w:hideMark/>
          </w:tcPr>
          <w:p w14:paraId="08971412" w14:textId="77777777" w:rsidR="00517C67" w:rsidRPr="00517C67" w:rsidRDefault="00517C67" w:rsidP="00D00FAE">
            <w:pPr>
              <w:spacing w:after="160" w:line="259" w:lineRule="auto"/>
              <w:jc w:val="center"/>
            </w:pPr>
            <w:r w:rsidRPr="00517C67">
              <w:t>Indicadores Institucionales</w:t>
            </w:r>
          </w:p>
        </w:tc>
        <w:tc>
          <w:tcPr>
            <w:tcW w:w="1701" w:type="dxa"/>
            <w:vAlign w:val="center"/>
            <w:hideMark/>
          </w:tcPr>
          <w:p w14:paraId="26E9BC4D" w14:textId="77777777" w:rsidR="00517C67" w:rsidRPr="00517C67" w:rsidRDefault="00517C67" w:rsidP="00D00FAE">
            <w:pPr>
              <w:spacing w:after="160" w:line="259" w:lineRule="auto"/>
              <w:jc w:val="both"/>
            </w:pPr>
            <w:r w:rsidRPr="00517C67">
              <w:t>Existen los recursos necesarios para realizar la capacitación de personal de apoyo y asistencia a la educación y directivo</w:t>
            </w:r>
          </w:p>
        </w:tc>
      </w:tr>
      <w:tr w:rsidR="00517C67" w:rsidRPr="00517C67" w14:paraId="7F950994" w14:textId="77777777" w:rsidTr="002737E7">
        <w:trPr>
          <w:trHeight w:val="1087"/>
        </w:trPr>
        <w:tc>
          <w:tcPr>
            <w:tcW w:w="1552" w:type="dxa"/>
            <w:noWrap/>
            <w:vAlign w:val="center"/>
            <w:hideMark/>
          </w:tcPr>
          <w:p w14:paraId="6DE8EB55" w14:textId="77777777" w:rsidR="00517C67" w:rsidRPr="00517C67" w:rsidRDefault="00517C67" w:rsidP="00517C67">
            <w:pPr>
              <w:spacing w:after="160" w:line="259" w:lineRule="auto"/>
              <w:jc w:val="center"/>
            </w:pPr>
            <w:r w:rsidRPr="00517C67">
              <w:t>Componente 1</w:t>
            </w:r>
          </w:p>
        </w:tc>
        <w:tc>
          <w:tcPr>
            <w:tcW w:w="2123" w:type="dxa"/>
            <w:vAlign w:val="center"/>
            <w:hideMark/>
          </w:tcPr>
          <w:p w14:paraId="1B991F3B" w14:textId="77777777" w:rsidR="00517C67" w:rsidRPr="00517C67" w:rsidRDefault="00517C67" w:rsidP="00D00FAE">
            <w:pPr>
              <w:spacing w:after="160" w:line="259" w:lineRule="auto"/>
              <w:jc w:val="both"/>
            </w:pPr>
            <w:r w:rsidRPr="00517C67">
              <w:t>Programa de capacitación en competencias digitales Células con personal capacitado para la producción de materiales educativos y recursos digitales del Tec Carbonífera.</w:t>
            </w:r>
          </w:p>
        </w:tc>
        <w:tc>
          <w:tcPr>
            <w:tcW w:w="1698" w:type="dxa"/>
            <w:vMerge w:val="restart"/>
            <w:vAlign w:val="center"/>
            <w:hideMark/>
          </w:tcPr>
          <w:p w14:paraId="5C4FDDF1" w14:textId="77777777" w:rsidR="00517C67" w:rsidRPr="00517C67" w:rsidRDefault="00517C67" w:rsidP="00D00FAE">
            <w:pPr>
              <w:spacing w:after="160" w:line="259" w:lineRule="auto"/>
              <w:jc w:val="center"/>
            </w:pPr>
            <w:r w:rsidRPr="00517C67">
              <w:t>Número de células de producción de materiales educativos y recursos digitales conformadas</w:t>
            </w:r>
          </w:p>
        </w:tc>
        <w:tc>
          <w:tcPr>
            <w:tcW w:w="1715" w:type="dxa"/>
            <w:vMerge w:val="restart"/>
            <w:vAlign w:val="center"/>
            <w:hideMark/>
          </w:tcPr>
          <w:p w14:paraId="7F0259A3" w14:textId="77777777" w:rsidR="00517C67" w:rsidRPr="00517C67" w:rsidRDefault="00517C67" w:rsidP="00D00FAE">
            <w:pPr>
              <w:spacing w:after="160" w:line="259" w:lineRule="auto"/>
              <w:jc w:val="center"/>
            </w:pPr>
            <w:r w:rsidRPr="00517C67">
              <w:t>Número de células de producción conformadas en el año N</w:t>
            </w:r>
          </w:p>
        </w:tc>
        <w:tc>
          <w:tcPr>
            <w:tcW w:w="1109" w:type="dxa"/>
            <w:vMerge w:val="restart"/>
            <w:vAlign w:val="center"/>
            <w:hideMark/>
          </w:tcPr>
          <w:p w14:paraId="1835C26B" w14:textId="77777777" w:rsidR="00517C67" w:rsidRPr="00517C67" w:rsidRDefault="00517C67" w:rsidP="00D00FAE">
            <w:pPr>
              <w:spacing w:after="160" w:line="259" w:lineRule="auto"/>
              <w:jc w:val="center"/>
            </w:pPr>
            <w:r w:rsidRPr="00517C67">
              <w:t>Ciclo escolar anual</w:t>
            </w:r>
          </w:p>
        </w:tc>
        <w:tc>
          <w:tcPr>
            <w:tcW w:w="1394" w:type="dxa"/>
            <w:vMerge w:val="restart"/>
            <w:vAlign w:val="center"/>
            <w:hideMark/>
          </w:tcPr>
          <w:p w14:paraId="6170549E" w14:textId="77777777" w:rsidR="00517C67" w:rsidRPr="00517C67" w:rsidRDefault="00517C67" w:rsidP="00D00FAE">
            <w:pPr>
              <w:spacing w:after="160" w:line="259" w:lineRule="auto"/>
              <w:jc w:val="center"/>
            </w:pPr>
            <w:r w:rsidRPr="00517C67">
              <w:t>Indicadores Institucionales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D6B11C2" w14:textId="77777777" w:rsidR="00517C67" w:rsidRPr="00517C67" w:rsidRDefault="00517C67" w:rsidP="00D00FAE">
            <w:pPr>
              <w:spacing w:after="160" w:line="259" w:lineRule="auto"/>
              <w:jc w:val="both"/>
            </w:pPr>
            <w:r w:rsidRPr="00517C67">
              <w:t xml:space="preserve">Existen los recursos necesarios para conformar células de producción de materiales educativos y recursos digitales </w:t>
            </w:r>
          </w:p>
        </w:tc>
      </w:tr>
      <w:tr w:rsidR="00517C67" w:rsidRPr="00517C67" w14:paraId="182086D4" w14:textId="77777777" w:rsidTr="002737E7">
        <w:trPr>
          <w:trHeight w:val="543"/>
        </w:trPr>
        <w:tc>
          <w:tcPr>
            <w:tcW w:w="1552" w:type="dxa"/>
            <w:noWrap/>
            <w:vAlign w:val="center"/>
            <w:hideMark/>
          </w:tcPr>
          <w:p w14:paraId="139D6542" w14:textId="77777777" w:rsidR="00517C67" w:rsidRPr="00517C67" w:rsidRDefault="00517C67" w:rsidP="00517C67">
            <w:pPr>
              <w:spacing w:after="160" w:line="259" w:lineRule="auto"/>
              <w:jc w:val="center"/>
            </w:pPr>
            <w:r w:rsidRPr="00517C67">
              <w:lastRenderedPageBreak/>
              <w:t>Actividad 1</w:t>
            </w:r>
          </w:p>
        </w:tc>
        <w:tc>
          <w:tcPr>
            <w:tcW w:w="2123" w:type="dxa"/>
            <w:vAlign w:val="center"/>
            <w:hideMark/>
          </w:tcPr>
          <w:p w14:paraId="18425D6F" w14:textId="77777777" w:rsidR="00517C67" w:rsidRPr="00517C67" w:rsidRDefault="00517C67" w:rsidP="00D00FAE">
            <w:pPr>
              <w:spacing w:after="160" w:line="259" w:lineRule="auto"/>
              <w:jc w:val="both"/>
            </w:pPr>
            <w:r w:rsidRPr="00517C67">
              <w:t xml:space="preserve">A1 Programar capacitaciones para el fortalecimiento de competencias digitales </w:t>
            </w:r>
          </w:p>
        </w:tc>
        <w:tc>
          <w:tcPr>
            <w:tcW w:w="1698" w:type="dxa"/>
            <w:vMerge/>
            <w:vAlign w:val="center"/>
            <w:hideMark/>
          </w:tcPr>
          <w:p w14:paraId="4507379A" w14:textId="77777777" w:rsidR="00517C67" w:rsidRPr="00517C67" w:rsidRDefault="00517C67" w:rsidP="00517C67">
            <w:pPr>
              <w:spacing w:after="160" w:line="259" w:lineRule="auto"/>
            </w:pPr>
          </w:p>
        </w:tc>
        <w:tc>
          <w:tcPr>
            <w:tcW w:w="1715" w:type="dxa"/>
            <w:vMerge/>
            <w:vAlign w:val="center"/>
            <w:hideMark/>
          </w:tcPr>
          <w:p w14:paraId="40ECE557" w14:textId="77777777" w:rsidR="00517C67" w:rsidRPr="00517C67" w:rsidRDefault="00517C67" w:rsidP="00517C67">
            <w:pPr>
              <w:spacing w:after="160" w:line="259" w:lineRule="auto"/>
            </w:pPr>
          </w:p>
        </w:tc>
        <w:tc>
          <w:tcPr>
            <w:tcW w:w="1109" w:type="dxa"/>
            <w:vMerge/>
            <w:vAlign w:val="center"/>
            <w:hideMark/>
          </w:tcPr>
          <w:p w14:paraId="5B26FEA4" w14:textId="77777777" w:rsidR="00517C67" w:rsidRPr="00517C67" w:rsidRDefault="00517C67" w:rsidP="00517C67">
            <w:pPr>
              <w:spacing w:after="160" w:line="259" w:lineRule="auto"/>
            </w:pPr>
          </w:p>
        </w:tc>
        <w:tc>
          <w:tcPr>
            <w:tcW w:w="1394" w:type="dxa"/>
            <w:vMerge/>
            <w:vAlign w:val="center"/>
            <w:hideMark/>
          </w:tcPr>
          <w:p w14:paraId="0203B0B9" w14:textId="77777777" w:rsidR="00517C67" w:rsidRPr="00517C67" w:rsidRDefault="00517C67" w:rsidP="00517C67">
            <w:pPr>
              <w:spacing w:after="160" w:line="259" w:lineRule="auto"/>
            </w:pPr>
          </w:p>
        </w:tc>
        <w:tc>
          <w:tcPr>
            <w:tcW w:w="1701" w:type="dxa"/>
            <w:vMerge/>
            <w:vAlign w:val="center"/>
            <w:hideMark/>
          </w:tcPr>
          <w:p w14:paraId="629F6632" w14:textId="77777777" w:rsidR="00517C67" w:rsidRPr="00517C67" w:rsidRDefault="00517C67" w:rsidP="00517C67">
            <w:pPr>
              <w:spacing w:after="160" w:line="259" w:lineRule="auto"/>
            </w:pPr>
          </w:p>
        </w:tc>
      </w:tr>
      <w:tr w:rsidR="00517C67" w:rsidRPr="00517C67" w14:paraId="2F3E6351" w14:textId="77777777" w:rsidTr="002737E7">
        <w:trPr>
          <w:trHeight w:val="543"/>
        </w:trPr>
        <w:tc>
          <w:tcPr>
            <w:tcW w:w="1552" w:type="dxa"/>
            <w:noWrap/>
            <w:vAlign w:val="center"/>
            <w:hideMark/>
          </w:tcPr>
          <w:p w14:paraId="32E12465" w14:textId="77777777" w:rsidR="00517C67" w:rsidRPr="00517C67" w:rsidRDefault="00517C67" w:rsidP="00517C67">
            <w:pPr>
              <w:spacing w:after="160" w:line="259" w:lineRule="auto"/>
              <w:jc w:val="center"/>
            </w:pPr>
            <w:r w:rsidRPr="00517C67">
              <w:t>Actividad 2</w:t>
            </w:r>
          </w:p>
        </w:tc>
        <w:tc>
          <w:tcPr>
            <w:tcW w:w="2123" w:type="dxa"/>
            <w:vAlign w:val="center"/>
            <w:hideMark/>
          </w:tcPr>
          <w:p w14:paraId="023E0512" w14:textId="77777777" w:rsidR="00517C67" w:rsidRPr="00517C67" w:rsidRDefault="00517C67" w:rsidP="00D00FAE">
            <w:pPr>
              <w:spacing w:after="160" w:line="259" w:lineRule="auto"/>
              <w:jc w:val="both"/>
            </w:pPr>
            <w:r w:rsidRPr="00517C67">
              <w:t xml:space="preserve">A2 Formación de células para producir materiales educativos digitales </w:t>
            </w:r>
          </w:p>
        </w:tc>
        <w:tc>
          <w:tcPr>
            <w:tcW w:w="1698" w:type="dxa"/>
            <w:vMerge/>
            <w:vAlign w:val="center"/>
            <w:hideMark/>
          </w:tcPr>
          <w:p w14:paraId="205536DE" w14:textId="77777777" w:rsidR="00517C67" w:rsidRPr="00517C67" w:rsidRDefault="00517C67" w:rsidP="00517C67">
            <w:pPr>
              <w:spacing w:after="160" w:line="259" w:lineRule="auto"/>
            </w:pPr>
          </w:p>
        </w:tc>
        <w:tc>
          <w:tcPr>
            <w:tcW w:w="1715" w:type="dxa"/>
            <w:vMerge/>
            <w:vAlign w:val="center"/>
            <w:hideMark/>
          </w:tcPr>
          <w:p w14:paraId="0026A664" w14:textId="77777777" w:rsidR="00517C67" w:rsidRPr="00517C67" w:rsidRDefault="00517C67" w:rsidP="00517C67">
            <w:pPr>
              <w:spacing w:after="160" w:line="259" w:lineRule="auto"/>
            </w:pPr>
          </w:p>
        </w:tc>
        <w:tc>
          <w:tcPr>
            <w:tcW w:w="1109" w:type="dxa"/>
            <w:vMerge/>
            <w:vAlign w:val="center"/>
            <w:hideMark/>
          </w:tcPr>
          <w:p w14:paraId="65C9F63C" w14:textId="77777777" w:rsidR="00517C67" w:rsidRPr="00517C67" w:rsidRDefault="00517C67" w:rsidP="00517C67">
            <w:pPr>
              <w:spacing w:after="160" w:line="259" w:lineRule="auto"/>
            </w:pPr>
          </w:p>
        </w:tc>
        <w:tc>
          <w:tcPr>
            <w:tcW w:w="1394" w:type="dxa"/>
            <w:vMerge/>
            <w:vAlign w:val="center"/>
            <w:hideMark/>
          </w:tcPr>
          <w:p w14:paraId="0FF84693" w14:textId="77777777" w:rsidR="00517C67" w:rsidRPr="00517C67" w:rsidRDefault="00517C67" w:rsidP="00517C67">
            <w:pPr>
              <w:spacing w:after="160" w:line="259" w:lineRule="auto"/>
            </w:pPr>
          </w:p>
        </w:tc>
        <w:tc>
          <w:tcPr>
            <w:tcW w:w="1701" w:type="dxa"/>
            <w:vMerge/>
            <w:vAlign w:val="center"/>
            <w:hideMark/>
          </w:tcPr>
          <w:p w14:paraId="42B8310C" w14:textId="77777777" w:rsidR="00517C67" w:rsidRPr="00517C67" w:rsidRDefault="00517C67" w:rsidP="00517C67">
            <w:pPr>
              <w:spacing w:after="160" w:line="259" w:lineRule="auto"/>
            </w:pPr>
          </w:p>
        </w:tc>
      </w:tr>
      <w:tr w:rsidR="00517C67" w:rsidRPr="00517C67" w14:paraId="6250F25B" w14:textId="77777777" w:rsidTr="002737E7">
        <w:trPr>
          <w:trHeight w:val="1065"/>
        </w:trPr>
        <w:tc>
          <w:tcPr>
            <w:tcW w:w="1552" w:type="dxa"/>
            <w:noWrap/>
            <w:vAlign w:val="center"/>
            <w:hideMark/>
          </w:tcPr>
          <w:p w14:paraId="0774D89F" w14:textId="77777777" w:rsidR="00517C67" w:rsidRPr="00517C67" w:rsidRDefault="00517C67" w:rsidP="00517C67">
            <w:pPr>
              <w:spacing w:after="160" w:line="259" w:lineRule="auto"/>
              <w:jc w:val="center"/>
            </w:pPr>
            <w:r w:rsidRPr="00517C67">
              <w:t>Actividad 3</w:t>
            </w:r>
          </w:p>
        </w:tc>
        <w:tc>
          <w:tcPr>
            <w:tcW w:w="2123" w:type="dxa"/>
            <w:vAlign w:val="center"/>
            <w:hideMark/>
          </w:tcPr>
          <w:p w14:paraId="28A6F619" w14:textId="77777777" w:rsidR="00517C67" w:rsidRPr="00517C67" w:rsidRDefault="00517C67" w:rsidP="00D00FAE">
            <w:pPr>
              <w:spacing w:after="160" w:line="259" w:lineRule="auto"/>
              <w:jc w:val="both"/>
            </w:pPr>
            <w:r w:rsidRPr="00517C67">
              <w:t>A3 Formación de personal de apoyo y directivo</w:t>
            </w:r>
          </w:p>
        </w:tc>
        <w:tc>
          <w:tcPr>
            <w:tcW w:w="1698" w:type="dxa"/>
            <w:vMerge/>
            <w:vAlign w:val="center"/>
            <w:hideMark/>
          </w:tcPr>
          <w:p w14:paraId="283BE89D" w14:textId="77777777" w:rsidR="00517C67" w:rsidRPr="00517C67" w:rsidRDefault="00517C67" w:rsidP="00517C67">
            <w:pPr>
              <w:spacing w:after="160" w:line="259" w:lineRule="auto"/>
            </w:pPr>
          </w:p>
        </w:tc>
        <w:tc>
          <w:tcPr>
            <w:tcW w:w="1715" w:type="dxa"/>
            <w:vMerge/>
            <w:vAlign w:val="center"/>
            <w:hideMark/>
          </w:tcPr>
          <w:p w14:paraId="1D57861C" w14:textId="77777777" w:rsidR="00517C67" w:rsidRPr="00517C67" w:rsidRDefault="00517C67" w:rsidP="00517C67">
            <w:pPr>
              <w:spacing w:after="160" w:line="259" w:lineRule="auto"/>
            </w:pPr>
          </w:p>
        </w:tc>
        <w:tc>
          <w:tcPr>
            <w:tcW w:w="1109" w:type="dxa"/>
            <w:vMerge/>
            <w:vAlign w:val="center"/>
            <w:hideMark/>
          </w:tcPr>
          <w:p w14:paraId="41C0A70E" w14:textId="77777777" w:rsidR="00517C67" w:rsidRPr="00517C67" w:rsidRDefault="00517C67" w:rsidP="00517C67">
            <w:pPr>
              <w:spacing w:after="160" w:line="259" w:lineRule="auto"/>
            </w:pPr>
          </w:p>
        </w:tc>
        <w:tc>
          <w:tcPr>
            <w:tcW w:w="1394" w:type="dxa"/>
            <w:vMerge/>
            <w:vAlign w:val="center"/>
            <w:hideMark/>
          </w:tcPr>
          <w:p w14:paraId="16D5977C" w14:textId="77777777" w:rsidR="00517C67" w:rsidRPr="00517C67" w:rsidRDefault="00517C67" w:rsidP="00517C67">
            <w:pPr>
              <w:spacing w:after="160" w:line="259" w:lineRule="auto"/>
            </w:pPr>
          </w:p>
        </w:tc>
        <w:tc>
          <w:tcPr>
            <w:tcW w:w="1701" w:type="dxa"/>
            <w:vMerge/>
            <w:vAlign w:val="center"/>
            <w:hideMark/>
          </w:tcPr>
          <w:p w14:paraId="1B2129E5" w14:textId="77777777" w:rsidR="00517C67" w:rsidRPr="00517C67" w:rsidRDefault="00517C67" w:rsidP="00517C67">
            <w:pPr>
              <w:spacing w:after="160" w:line="259" w:lineRule="auto"/>
            </w:pPr>
          </w:p>
        </w:tc>
      </w:tr>
    </w:tbl>
    <w:p w14:paraId="2701D7D6" w14:textId="39A8D30A" w:rsidR="003808CA" w:rsidRDefault="003808CA"/>
    <w:tbl>
      <w:tblPr>
        <w:tblStyle w:val="Tablaconcuadrcula"/>
        <w:tblpPr w:leftFromText="142" w:rightFromText="142" w:horzAnchor="page" w:tblpXSpec="center" w:tblpYSpec="center"/>
        <w:tblOverlap w:val="never"/>
        <w:tblW w:w="11311" w:type="dxa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417"/>
        <w:gridCol w:w="1156"/>
        <w:gridCol w:w="1396"/>
        <w:gridCol w:w="2527"/>
      </w:tblGrid>
      <w:tr w:rsidR="00116B81" w:rsidRPr="00116B81" w14:paraId="06F64599" w14:textId="77777777" w:rsidTr="00563F55">
        <w:trPr>
          <w:trHeight w:val="1082"/>
        </w:trPr>
        <w:tc>
          <w:tcPr>
            <w:tcW w:w="11311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3B518153" w14:textId="1207C6BD" w:rsidR="00425B80" w:rsidRPr="00116B81" w:rsidRDefault="00425B80" w:rsidP="00563F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6B8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Matriz de Indicadores para Resultados 2022</w:t>
            </w:r>
          </w:p>
          <w:p w14:paraId="3E9C7536" w14:textId="77777777" w:rsidR="00425B80" w:rsidRPr="00116B81" w:rsidRDefault="00425B80" w:rsidP="00563F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34ADA4" w14:textId="127C1E20" w:rsidR="00425B80" w:rsidRPr="00116B81" w:rsidRDefault="00425B80" w:rsidP="00563F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6B81">
              <w:rPr>
                <w:rFonts w:cstheme="minorHAnsi"/>
                <w:b/>
                <w:bCs/>
                <w:sz w:val="20"/>
                <w:szCs w:val="20"/>
              </w:rPr>
              <w:t>Instituto Tecnológico de Estudios Superiores De La Región Carbonífera (SUBSIDIOS PARA ORGANISMOS DESCENTRALIZADOS. OBJETIVO 1. LÍNEA 1.4)</w:t>
            </w:r>
          </w:p>
        </w:tc>
      </w:tr>
      <w:tr w:rsidR="00116B81" w:rsidRPr="00116B81" w14:paraId="78F666AD" w14:textId="77777777" w:rsidTr="00563F55">
        <w:trPr>
          <w:trHeight w:val="574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50B52E79" w14:textId="77777777" w:rsidR="00425B80" w:rsidRPr="00116B81" w:rsidRDefault="00425B80" w:rsidP="00563F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6B81">
              <w:rPr>
                <w:rFonts w:cstheme="minorHAnsi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51C4C2F4" w14:textId="77777777" w:rsidR="00425B80" w:rsidRPr="00116B81" w:rsidRDefault="00425B80" w:rsidP="00563F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6B81">
              <w:rPr>
                <w:rFonts w:cstheme="minorHAnsi"/>
                <w:b/>
                <w:bCs/>
                <w:sz w:val="20"/>
                <w:szCs w:val="20"/>
              </w:rPr>
              <w:t>Resumen narrativo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0477F32B" w14:textId="77777777" w:rsidR="00425B80" w:rsidRPr="00116B81" w:rsidRDefault="00425B80" w:rsidP="00563F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6B81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08B87B03" w14:textId="77777777" w:rsidR="00425B80" w:rsidRPr="00116B81" w:rsidRDefault="00425B80" w:rsidP="00563F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6B81">
              <w:rPr>
                <w:rFonts w:cstheme="minorHAnsi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11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853D305" w14:textId="77777777" w:rsidR="00425B80" w:rsidRPr="00116B81" w:rsidRDefault="00425B80" w:rsidP="00563F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6B81">
              <w:rPr>
                <w:rFonts w:cstheme="minorHAnsi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2D331BF" w14:textId="77777777" w:rsidR="00425B80" w:rsidRPr="00116B81" w:rsidRDefault="00425B80" w:rsidP="00563F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6B81">
              <w:rPr>
                <w:rFonts w:cstheme="minorHAnsi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25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6B283870" w14:textId="77777777" w:rsidR="00425B80" w:rsidRPr="00116B81" w:rsidRDefault="00425B80" w:rsidP="00563F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6B81">
              <w:rPr>
                <w:rFonts w:cstheme="minorHAnsi"/>
                <w:b/>
                <w:bCs/>
                <w:sz w:val="20"/>
                <w:szCs w:val="20"/>
              </w:rPr>
              <w:t>Supuestos</w:t>
            </w:r>
          </w:p>
        </w:tc>
      </w:tr>
      <w:tr w:rsidR="00116B81" w:rsidRPr="00116B81" w14:paraId="1558D478" w14:textId="77777777" w:rsidTr="00563F55">
        <w:trPr>
          <w:trHeight w:val="1914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1FCE052B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Fin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DA90D7A" w14:textId="77777777" w:rsidR="00425B80" w:rsidRPr="00116B81" w:rsidRDefault="00425B80" w:rsidP="00563F55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Contribuir a mejorar el posicionamiento del Tecnológico Nacional de México a nivel nacional e internacional.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976C668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Académicos y estudiantes participantes en convocatorias en materia académica y/o de investigación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CA64963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Número de académicos y estudiantes participantes en convocatorias en materia académica y/o de investigación en el año N</w:t>
            </w:r>
          </w:p>
        </w:tc>
        <w:tc>
          <w:tcPr>
            <w:tcW w:w="11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25A515B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DEFC33C" w14:textId="039AD271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5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221B0F5" w14:textId="1ACCB3BA" w:rsidR="00425B80" w:rsidRPr="00116B81" w:rsidRDefault="00425B80" w:rsidP="00563F55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Se difunden de manera suficiente las convocatorias para la participación en eventos académicos y de investigación</w:t>
            </w:r>
          </w:p>
        </w:tc>
      </w:tr>
      <w:tr w:rsidR="00116B81" w:rsidRPr="00116B81" w14:paraId="3192729E" w14:textId="77777777" w:rsidTr="00563F55">
        <w:trPr>
          <w:trHeight w:val="2187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0BDBB313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Propósito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6718B37" w14:textId="77777777" w:rsidR="00425B80" w:rsidRPr="00116B81" w:rsidRDefault="00425B80" w:rsidP="00563F55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Participación de académicos y estudiantes en las convocatorias nacionales e internacionales y el dominio de una segunda lengua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CF67002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Porcentaje de académicos y alumnos Académico y con habilidad de comunicación en una segunda lengua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533CAF4" w14:textId="36AB174F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(Número de académicos y alumnos con habilidad de comunicación en una segunda lengua en el año N/Número total de académicos y alumnos en el año N) *100</w:t>
            </w:r>
          </w:p>
        </w:tc>
        <w:tc>
          <w:tcPr>
            <w:tcW w:w="11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EFDBE64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77DF4AA" w14:textId="6587E98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5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6202501" w14:textId="3A17AD61" w:rsidR="00425B80" w:rsidRPr="00116B81" w:rsidRDefault="00425B80" w:rsidP="00563F55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Existen los recursos necesarios y la disponibilidad del personal académico y alumnos para desarrollar la habilidad de comunicación en una segunda lengua</w:t>
            </w:r>
          </w:p>
        </w:tc>
      </w:tr>
      <w:tr w:rsidR="00116B81" w:rsidRPr="00116B81" w14:paraId="1B1DB8E2" w14:textId="77777777" w:rsidTr="00563F55">
        <w:trPr>
          <w:trHeight w:val="2460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5A43DE5B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Componente 1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8B6236B" w14:textId="39632EAA" w:rsidR="00425B80" w:rsidRPr="00116B81" w:rsidRDefault="00425B80" w:rsidP="00563F55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Programa de una segunda lengua para académicos y estudiantes                      Convocatorias de movilidad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E79C251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Número de académicos y estudiantes que participan en programas de intercambio académico nacional e internacional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020A6C6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Número de académicos y estudiantes que participan en programas de intercambio académico nacional e internacional en el año N</w:t>
            </w:r>
          </w:p>
        </w:tc>
        <w:tc>
          <w:tcPr>
            <w:tcW w:w="11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FAAAB76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18083D0" w14:textId="2A16CDE4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5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A4DBA5F" w14:textId="77777777" w:rsidR="00425B80" w:rsidRPr="00116B81" w:rsidRDefault="00425B80" w:rsidP="00563F55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Existen los recursos suficientes para impulsar la participación de académicos y alumnos en programas de intercambio académico, nacional e internacional</w:t>
            </w:r>
          </w:p>
        </w:tc>
      </w:tr>
      <w:tr w:rsidR="00116B81" w:rsidRPr="00116B81" w14:paraId="508EEB05" w14:textId="77777777" w:rsidTr="00563F55">
        <w:trPr>
          <w:trHeight w:val="2264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5E4A7C9C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lastRenderedPageBreak/>
              <w:t>Actividad 1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A9B4396" w14:textId="2D021417" w:rsidR="00425B80" w:rsidRPr="00116B81" w:rsidRDefault="00425B80" w:rsidP="00563F55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A1 Impulsar a la comunidad tecnológica a participar en las convocatorias de movilidad</w:t>
            </w:r>
          </w:p>
        </w:tc>
        <w:tc>
          <w:tcPr>
            <w:tcW w:w="1418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17CC64E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Número de asignaturas, planes o programas académicos impartidos en una segunda lengua</w:t>
            </w:r>
          </w:p>
        </w:tc>
        <w:tc>
          <w:tcPr>
            <w:tcW w:w="141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AD07EFF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Número de asignaturas, planes o programas académicos impartidos en una segunda lengua en el año N</w:t>
            </w:r>
          </w:p>
        </w:tc>
        <w:tc>
          <w:tcPr>
            <w:tcW w:w="115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BA4BC3F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9D6C541" w14:textId="47E5623E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52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F5A3EEE" w14:textId="77777777" w:rsidR="00425B80" w:rsidRPr="00116B81" w:rsidRDefault="00425B80" w:rsidP="00563F55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Se cuenta con el personal con las competencias necesarias para impartir programas académicos impartidos en una segunda lengua</w:t>
            </w:r>
          </w:p>
        </w:tc>
      </w:tr>
      <w:tr w:rsidR="00116B81" w:rsidRPr="00116B81" w14:paraId="097DAC4E" w14:textId="77777777" w:rsidTr="00563F55">
        <w:trPr>
          <w:trHeight w:val="1481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15DB0C97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Actividad 2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F7EB44E" w14:textId="43C97226" w:rsidR="00425B80" w:rsidRPr="00116B81" w:rsidRDefault="00425B80" w:rsidP="00563F55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B81">
              <w:rPr>
                <w:rFonts w:cstheme="minorHAnsi"/>
                <w:sz w:val="20"/>
                <w:szCs w:val="20"/>
              </w:rPr>
              <w:t>A2 Fomentar en los estudiantes y personal del Tecnológico desarrollar la habilidad de comunicación en una segunda lengua</w:t>
            </w:r>
          </w:p>
        </w:tc>
        <w:tc>
          <w:tcPr>
            <w:tcW w:w="1418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AD7D7B3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57AACD2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E44B002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C210DA6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B1579BD" w14:textId="77777777" w:rsidR="00425B80" w:rsidRPr="00116B81" w:rsidRDefault="00425B80" w:rsidP="00563F5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8934837" w14:textId="5BB2AE75" w:rsidR="00F15422" w:rsidRPr="00116B81" w:rsidRDefault="00F15422" w:rsidP="00056F41">
      <w:pPr>
        <w:jc w:val="center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2" w:rightFromText="142" w:horzAnchor="page" w:tblpXSpec="center" w:tblpYSpec="center"/>
        <w:tblOverlap w:val="never"/>
        <w:tblW w:w="109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5"/>
        <w:gridCol w:w="1842"/>
        <w:gridCol w:w="1423"/>
        <w:gridCol w:w="1554"/>
        <w:gridCol w:w="1111"/>
        <w:gridCol w:w="1391"/>
        <w:gridCol w:w="2034"/>
      </w:tblGrid>
      <w:tr w:rsidR="00A87C1F" w:rsidRPr="00F0155E" w14:paraId="7768D1A4" w14:textId="77777777" w:rsidTr="006E5B11">
        <w:trPr>
          <w:trHeight w:val="1413"/>
        </w:trPr>
        <w:tc>
          <w:tcPr>
            <w:tcW w:w="10910" w:type="dxa"/>
            <w:gridSpan w:val="7"/>
            <w:noWrap/>
            <w:vAlign w:val="center"/>
            <w:hideMark/>
          </w:tcPr>
          <w:p w14:paraId="10CF8925" w14:textId="77777777" w:rsidR="00A87C1F" w:rsidRPr="00F0155E" w:rsidRDefault="00A87C1F" w:rsidP="00880A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55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Matriz de Indicadores para Resultados 2022</w:t>
            </w:r>
          </w:p>
          <w:p w14:paraId="55DDFF82" w14:textId="77777777" w:rsidR="00A87C1F" w:rsidRPr="006E5B11" w:rsidRDefault="00A87C1F" w:rsidP="00880AB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D8CA37D" w14:textId="38093FB6" w:rsidR="00A87C1F" w:rsidRPr="00F0155E" w:rsidRDefault="00A87C1F" w:rsidP="00880A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55E">
              <w:rPr>
                <w:rFonts w:cstheme="minorHAnsi"/>
                <w:b/>
                <w:bCs/>
                <w:sz w:val="20"/>
                <w:szCs w:val="20"/>
              </w:rPr>
              <w:t>Instituto Tecnológico de Estudios Superiores De La Región Carbonífera (SUBSIDIOS PARA ORGANISMOS DESCENTRALIZADOS. OBJETIVO 2. LÍNEA 2.2)</w:t>
            </w:r>
          </w:p>
        </w:tc>
      </w:tr>
      <w:tr w:rsidR="00A87C1F" w:rsidRPr="00F0155E" w14:paraId="21AA36B3" w14:textId="77777777" w:rsidTr="006E5B11">
        <w:trPr>
          <w:trHeight w:val="842"/>
        </w:trPr>
        <w:tc>
          <w:tcPr>
            <w:tcW w:w="1555" w:type="dxa"/>
            <w:noWrap/>
            <w:vAlign w:val="center"/>
            <w:hideMark/>
          </w:tcPr>
          <w:p w14:paraId="2BA734B2" w14:textId="77777777" w:rsidR="00F0155E" w:rsidRPr="00F0155E" w:rsidRDefault="00F0155E" w:rsidP="00880A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55E">
              <w:rPr>
                <w:rFonts w:cstheme="minorHAnsi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1842" w:type="dxa"/>
            <w:noWrap/>
            <w:vAlign w:val="center"/>
            <w:hideMark/>
          </w:tcPr>
          <w:p w14:paraId="489D51B4" w14:textId="77777777" w:rsidR="00F0155E" w:rsidRPr="00F0155E" w:rsidRDefault="00F0155E" w:rsidP="00880A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55E">
              <w:rPr>
                <w:rFonts w:cstheme="minorHAnsi"/>
                <w:b/>
                <w:bCs/>
                <w:sz w:val="20"/>
                <w:szCs w:val="20"/>
              </w:rPr>
              <w:t>Resumen narrativo</w:t>
            </w:r>
          </w:p>
        </w:tc>
        <w:tc>
          <w:tcPr>
            <w:tcW w:w="1423" w:type="dxa"/>
            <w:noWrap/>
            <w:vAlign w:val="center"/>
            <w:hideMark/>
          </w:tcPr>
          <w:p w14:paraId="56543ED8" w14:textId="77777777" w:rsidR="00F0155E" w:rsidRPr="00F0155E" w:rsidRDefault="00F0155E" w:rsidP="00880A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55E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1554" w:type="dxa"/>
            <w:noWrap/>
            <w:vAlign w:val="center"/>
            <w:hideMark/>
          </w:tcPr>
          <w:p w14:paraId="78FBBB88" w14:textId="77777777" w:rsidR="00F0155E" w:rsidRPr="00F0155E" w:rsidRDefault="00F0155E" w:rsidP="00880A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55E">
              <w:rPr>
                <w:rFonts w:cstheme="minorHAnsi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1111" w:type="dxa"/>
            <w:vAlign w:val="center"/>
            <w:hideMark/>
          </w:tcPr>
          <w:p w14:paraId="6C565327" w14:textId="77777777" w:rsidR="00F0155E" w:rsidRPr="00F0155E" w:rsidRDefault="00F0155E" w:rsidP="00880A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55E">
              <w:rPr>
                <w:rFonts w:cstheme="minorHAnsi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1391" w:type="dxa"/>
            <w:vAlign w:val="center"/>
            <w:hideMark/>
          </w:tcPr>
          <w:p w14:paraId="46C0FE05" w14:textId="77777777" w:rsidR="00F0155E" w:rsidRPr="00F0155E" w:rsidRDefault="00F0155E" w:rsidP="00880A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55E">
              <w:rPr>
                <w:rFonts w:cstheme="minorHAnsi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2034" w:type="dxa"/>
            <w:noWrap/>
            <w:vAlign w:val="center"/>
            <w:hideMark/>
          </w:tcPr>
          <w:p w14:paraId="74DDF395" w14:textId="77777777" w:rsidR="00F0155E" w:rsidRPr="00F0155E" w:rsidRDefault="00F0155E" w:rsidP="00880A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155E">
              <w:rPr>
                <w:rFonts w:cstheme="minorHAnsi"/>
                <w:b/>
                <w:bCs/>
                <w:sz w:val="20"/>
                <w:szCs w:val="20"/>
              </w:rPr>
              <w:t>Supuestos</w:t>
            </w:r>
          </w:p>
        </w:tc>
      </w:tr>
      <w:tr w:rsidR="00A87C1F" w:rsidRPr="00F0155E" w14:paraId="72035C49" w14:textId="77777777" w:rsidTr="006E5B11">
        <w:trPr>
          <w:trHeight w:val="1685"/>
        </w:trPr>
        <w:tc>
          <w:tcPr>
            <w:tcW w:w="1555" w:type="dxa"/>
            <w:noWrap/>
            <w:vAlign w:val="center"/>
            <w:hideMark/>
          </w:tcPr>
          <w:p w14:paraId="1A012FD2" w14:textId="77777777" w:rsidR="00F0155E" w:rsidRPr="00A87C1F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C1F">
              <w:rPr>
                <w:rFonts w:cstheme="minorHAnsi"/>
                <w:sz w:val="20"/>
                <w:szCs w:val="20"/>
              </w:rPr>
              <w:t>Fin</w:t>
            </w:r>
          </w:p>
        </w:tc>
        <w:tc>
          <w:tcPr>
            <w:tcW w:w="1842" w:type="dxa"/>
            <w:vAlign w:val="center"/>
            <w:hideMark/>
          </w:tcPr>
          <w:p w14:paraId="3A945E03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Contribuir a incrementar la atención a la demanda.</w:t>
            </w:r>
          </w:p>
        </w:tc>
        <w:tc>
          <w:tcPr>
            <w:tcW w:w="1423" w:type="dxa"/>
            <w:vAlign w:val="center"/>
            <w:hideMark/>
          </w:tcPr>
          <w:p w14:paraId="68E760F2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Número de estudiantes beneficiados con una beca</w:t>
            </w:r>
          </w:p>
        </w:tc>
        <w:tc>
          <w:tcPr>
            <w:tcW w:w="1554" w:type="dxa"/>
            <w:vAlign w:val="center"/>
            <w:hideMark/>
          </w:tcPr>
          <w:p w14:paraId="0F7F052D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Número de estudiantes beneficiados con beca en el año N</w:t>
            </w:r>
          </w:p>
        </w:tc>
        <w:tc>
          <w:tcPr>
            <w:tcW w:w="1111" w:type="dxa"/>
            <w:vAlign w:val="center"/>
            <w:hideMark/>
          </w:tcPr>
          <w:p w14:paraId="16F639FC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1" w:type="dxa"/>
            <w:vAlign w:val="center"/>
            <w:hideMark/>
          </w:tcPr>
          <w:p w14:paraId="7F1B3995" w14:textId="45F6CA20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34" w:type="dxa"/>
            <w:vAlign w:val="center"/>
            <w:hideMark/>
          </w:tcPr>
          <w:p w14:paraId="527CFC71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 xml:space="preserve">Se difunden suficientemente las convocatorias para que los/as estudiantes puedan obtener una beca </w:t>
            </w:r>
          </w:p>
        </w:tc>
      </w:tr>
      <w:tr w:rsidR="00A87C1F" w:rsidRPr="00F0155E" w14:paraId="51C12F66" w14:textId="77777777" w:rsidTr="006E5B11">
        <w:trPr>
          <w:trHeight w:val="4956"/>
        </w:trPr>
        <w:tc>
          <w:tcPr>
            <w:tcW w:w="1555" w:type="dxa"/>
            <w:noWrap/>
            <w:vAlign w:val="center"/>
            <w:hideMark/>
          </w:tcPr>
          <w:p w14:paraId="05F85947" w14:textId="77777777" w:rsidR="00F0155E" w:rsidRPr="00A87C1F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C1F">
              <w:rPr>
                <w:rFonts w:cstheme="minorHAnsi"/>
                <w:sz w:val="20"/>
                <w:szCs w:val="20"/>
              </w:rPr>
              <w:t>Propósito</w:t>
            </w:r>
          </w:p>
        </w:tc>
        <w:tc>
          <w:tcPr>
            <w:tcW w:w="1842" w:type="dxa"/>
            <w:vAlign w:val="center"/>
            <w:hideMark/>
          </w:tcPr>
          <w:p w14:paraId="2385BCE8" w14:textId="3627949A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 xml:space="preserve">Estudiantes matriculados en programas de licenciatura y posgrado, incremento de </w:t>
            </w:r>
            <w:r w:rsidR="00A87C1F" w:rsidRPr="00F0155E">
              <w:rPr>
                <w:rFonts w:cstheme="minorHAnsi"/>
                <w:sz w:val="20"/>
                <w:szCs w:val="20"/>
              </w:rPr>
              <w:t>la participación</w:t>
            </w:r>
            <w:r w:rsidRPr="00F0155E">
              <w:rPr>
                <w:rFonts w:cstheme="minorHAnsi"/>
                <w:sz w:val="20"/>
                <w:szCs w:val="20"/>
              </w:rPr>
              <w:t xml:space="preserve"> de estudiantes en programas oficiales de becas, acompañamiento de los estudiantes a través de tutorías y mediante la trayectoria educativa para impulsar la eficiencia terminal </w:t>
            </w:r>
          </w:p>
        </w:tc>
        <w:tc>
          <w:tcPr>
            <w:tcW w:w="1423" w:type="dxa"/>
            <w:vAlign w:val="center"/>
            <w:hideMark/>
          </w:tcPr>
          <w:p w14:paraId="5CACC807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Tasa de variación de la matrícula de licenciatura</w:t>
            </w:r>
          </w:p>
        </w:tc>
        <w:tc>
          <w:tcPr>
            <w:tcW w:w="1554" w:type="dxa"/>
            <w:vAlign w:val="center"/>
            <w:hideMark/>
          </w:tcPr>
          <w:p w14:paraId="6B8293C6" w14:textId="48BAACC4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[(Matrícula de licenciatura en el año N- Matrícula de licenciatura en el año N-</w:t>
            </w:r>
            <w:r w:rsidR="00A87C1F" w:rsidRPr="00F0155E">
              <w:rPr>
                <w:rFonts w:cstheme="minorHAnsi"/>
                <w:sz w:val="20"/>
                <w:szCs w:val="20"/>
              </w:rPr>
              <w:t>1) /</w:t>
            </w:r>
            <w:r w:rsidRPr="00F0155E">
              <w:rPr>
                <w:rFonts w:cstheme="minorHAnsi"/>
                <w:sz w:val="20"/>
                <w:szCs w:val="20"/>
              </w:rPr>
              <w:t>Matrícula de licenciatura en el año N-1)- 1]*100</w:t>
            </w:r>
          </w:p>
        </w:tc>
        <w:tc>
          <w:tcPr>
            <w:tcW w:w="1111" w:type="dxa"/>
            <w:vAlign w:val="center"/>
            <w:hideMark/>
          </w:tcPr>
          <w:p w14:paraId="0B6C0DF7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1" w:type="dxa"/>
            <w:vAlign w:val="center"/>
            <w:hideMark/>
          </w:tcPr>
          <w:p w14:paraId="4B607A19" w14:textId="27B51328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34" w:type="dxa"/>
            <w:vAlign w:val="center"/>
            <w:hideMark/>
          </w:tcPr>
          <w:p w14:paraId="4F38E1DB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 xml:space="preserve">Se cuenta con las condiciones necesarias para brindar atención a estudiantes que desean inscribirse y culminar su educación superior </w:t>
            </w:r>
          </w:p>
        </w:tc>
      </w:tr>
      <w:tr w:rsidR="00A87C1F" w:rsidRPr="00F0155E" w14:paraId="0EFD5C62" w14:textId="77777777" w:rsidTr="00880AB5">
        <w:trPr>
          <w:trHeight w:val="1425"/>
        </w:trPr>
        <w:tc>
          <w:tcPr>
            <w:tcW w:w="1555" w:type="dxa"/>
            <w:noWrap/>
            <w:vAlign w:val="center"/>
            <w:hideMark/>
          </w:tcPr>
          <w:p w14:paraId="7B4449AC" w14:textId="77777777" w:rsidR="00F0155E" w:rsidRPr="00A87C1F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C1F">
              <w:rPr>
                <w:rFonts w:cstheme="minorHAnsi"/>
                <w:sz w:val="20"/>
                <w:szCs w:val="20"/>
              </w:rPr>
              <w:t>Componente 1</w:t>
            </w:r>
          </w:p>
        </w:tc>
        <w:tc>
          <w:tcPr>
            <w:tcW w:w="1842" w:type="dxa"/>
            <w:vAlign w:val="center"/>
            <w:hideMark/>
          </w:tcPr>
          <w:p w14:paraId="05CB41BA" w14:textId="43207E3E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Programa d</w:t>
            </w:r>
            <w:r w:rsidR="006103A1">
              <w:rPr>
                <w:rFonts w:cstheme="minorHAnsi"/>
                <w:sz w:val="20"/>
                <w:szCs w:val="20"/>
              </w:rPr>
              <w:t xml:space="preserve">e </w:t>
            </w:r>
            <w:r w:rsidR="00C443F2" w:rsidRPr="00F0155E">
              <w:rPr>
                <w:rFonts w:cstheme="minorHAnsi"/>
                <w:sz w:val="20"/>
                <w:szCs w:val="20"/>
              </w:rPr>
              <w:t xml:space="preserve">becas,  </w:t>
            </w:r>
            <w:r w:rsidRPr="00F0155E">
              <w:rPr>
                <w:rFonts w:cstheme="minorHAnsi"/>
                <w:sz w:val="20"/>
                <w:szCs w:val="20"/>
              </w:rPr>
              <w:t xml:space="preserve">                                 Programa de promoción de carreras,               Programa de tutorías                                  Medición, seguimiento y mejora de eficiencia terminal</w:t>
            </w:r>
          </w:p>
        </w:tc>
        <w:tc>
          <w:tcPr>
            <w:tcW w:w="1423" w:type="dxa"/>
            <w:vAlign w:val="center"/>
            <w:hideMark/>
          </w:tcPr>
          <w:p w14:paraId="61A521F5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Tasa de variación de la matrícula de posgrado</w:t>
            </w:r>
          </w:p>
        </w:tc>
        <w:tc>
          <w:tcPr>
            <w:tcW w:w="1554" w:type="dxa"/>
            <w:vAlign w:val="center"/>
            <w:hideMark/>
          </w:tcPr>
          <w:p w14:paraId="1714A659" w14:textId="229FB17B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[(Matrícula de posgrado a alcanzar en el año N - Matrícula de posgrado a alcanzar en el año N-</w:t>
            </w:r>
            <w:r w:rsidR="00A87C1F" w:rsidRPr="00F0155E">
              <w:rPr>
                <w:rFonts w:cstheme="minorHAnsi"/>
                <w:sz w:val="20"/>
                <w:szCs w:val="20"/>
              </w:rPr>
              <w:t>1) /</w:t>
            </w:r>
            <w:r w:rsidRPr="00F0155E">
              <w:rPr>
                <w:rFonts w:cstheme="minorHAnsi"/>
                <w:sz w:val="20"/>
                <w:szCs w:val="20"/>
              </w:rPr>
              <w:t>Matrícula de posgrado en el año N-1)-1]*100</w:t>
            </w:r>
          </w:p>
        </w:tc>
        <w:tc>
          <w:tcPr>
            <w:tcW w:w="1111" w:type="dxa"/>
            <w:vAlign w:val="center"/>
            <w:hideMark/>
          </w:tcPr>
          <w:p w14:paraId="0E3E5EDB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1" w:type="dxa"/>
            <w:vAlign w:val="center"/>
            <w:hideMark/>
          </w:tcPr>
          <w:p w14:paraId="09C9A5B8" w14:textId="68AC9DBA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34" w:type="dxa"/>
            <w:vAlign w:val="center"/>
            <w:hideMark/>
          </w:tcPr>
          <w:p w14:paraId="17E73320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Se cuenta con las condiciones necesarias para brindar atención a estudiantes que desean inscribirse y culminar sus estudios de posgrado</w:t>
            </w:r>
          </w:p>
        </w:tc>
      </w:tr>
      <w:tr w:rsidR="00A87C1F" w:rsidRPr="00F0155E" w14:paraId="0CE48454" w14:textId="77777777" w:rsidTr="000F51D7">
        <w:trPr>
          <w:trHeight w:val="4674"/>
        </w:trPr>
        <w:tc>
          <w:tcPr>
            <w:tcW w:w="1555" w:type="dxa"/>
            <w:noWrap/>
            <w:vAlign w:val="center"/>
            <w:hideMark/>
          </w:tcPr>
          <w:p w14:paraId="28CDD4D9" w14:textId="77777777" w:rsidR="00F0155E" w:rsidRPr="00A87C1F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C1F">
              <w:rPr>
                <w:rFonts w:cstheme="minorHAnsi"/>
                <w:sz w:val="20"/>
                <w:szCs w:val="20"/>
              </w:rPr>
              <w:lastRenderedPageBreak/>
              <w:t>Actividad 1</w:t>
            </w:r>
          </w:p>
        </w:tc>
        <w:tc>
          <w:tcPr>
            <w:tcW w:w="1842" w:type="dxa"/>
            <w:vAlign w:val="center"/>
            <w:hideMark/>
          </w:tcPr>
          <w:p w14:paraId="7B6B59FA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 xml:space="preserve">A1 Impulsar a los/as estudiantes de participar en las convocatorias para la obtención de becas  </w:t>
            </w:r>
          </w:p>
        </w:tc>
        <w:tc>
          <w:tcPr>
            <w:tcW w:w="1423" w:type="dxa"/>
            <w:vAlign w:val="center"/>
            <w:hideMark/>
          </w:tcPr>
          <w:p w14:paraId="6067C128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Tasa de variación de la matrícula de educación no escolarizada –a distancia- y mixta.</w:t>
            </w:r>
          </w:p>
        </w:tc>
        <w:tc>
          <w:tcPr>
            <w:tcW w:w="1554" w:type="dxa"/>
            <w:vAlign w:val="center"/>
            <w:hideMark/>
          </w:tcPr>
          <w:p w14:paraId="076A06C2" w14:textId="48DF70CB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[(Matrícula de educación no escolarizada a distancia y mixta inscrito en el año N- Matrícula de educación no escolarizada a distancia y mixta inscrito en el año N-</w:t>
            </w:r>
            <w:r w:rsidR="00A87C1F" w:rsidRPr="00F0155E">
              <w:rPr>
                <w:rFonts w:cstheme="minorHAnsi"/>
                <w:sz w:val="20"/>
                <w:szCs w:val="20"/>
              </w:rPr>
              <w:t>1) /</w:t>
            </w:r>
            <w:r w:rsidRPr="00F0155E">
              <w:rPr>
                <w:rFonts w:cstheme="minorHAnsi"/>
                <w:sz w:val="20"/>
                <w:szCs w:val="20"/>
              </w:rPr>
              <w:t>Matricula de educación no escolarizada a distancia y mixta en el año N-</w:t>
            </w:r>
            <w:r w:rsidR="00A87C1F" w:rsidRPr="00F0155E">
              <w:rPr>
                <w:rFonts w:cstheme="minorHAnsi"/>
                <w:sz w:val="20"/>
                <w:szCs w:val="20"/>
              </w:rPr>
              <w:t>1) *</w:t>
            </w:r>
            <w:r w:rsidRPr="00F0155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11" w:type="dxa"/>
            <w:vAlign w:val="center"/>
            <w:hideMark/>
          </w:tcPr>
          <w:p w14:paraId="0991F12F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1" w:type="dxa"/>
            <w:vAlign w:val="center"/>
            <w:hideMark/>
          </w:tcPr>
          <w:p w14:paraId="3EDE4E19" w14:textId="412BCB40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34" w:type="dxa"/>
            <w:vAlign w:val="center"/>
            <w:hideMark/>
          </w:tcPr>
          <w:p w14:paraId="7166ED7F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 xml:space="preserve">Se cuenta con las condiciones necesarias para brindar atención a estudiantes que desean inscribirse y culminar su educación superior no escolarizada, a distancia y mixta </w:t>
            </w:r>
          </w:p>
        </w:tc>
      </w:tr>
      <w:tr w:rsidR="00A87C1F" w:rsidRPr="00F0155E" w14:paraId="75D8B964" w14:textId="77777777" w:rsidTr="000F51D7">
        <w:trPr>
          <w:trHeight w:val="1678"/>
        </w:trPr>
        <w:tc>
          <w:tcPr>
            <w:tcW w:w="1555" w:type="dxa"/>
            <w:noWrap/>
            <w:vAlign w:val="center"/>
            <w:hideMark/>
          </w:tcPr>
          <w:p w14:paraId="35B5323B" w14:textId="77777777" w:rsidR="00F0155E" w:rsidRPr="00A87C1F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C1F">
              <w:rPr>
                <w:rFonts w:cstheme="minorHAnsi"/>
                <w:sz w:val="20"/>
                <w:szCs w:val="20"/>
              </w:rPr>
              <w:t>Actividad 2</w:t>
            </w:r>
          </w:p>
        </w:tc>
        <w:tc>
          <w:tcPr>
            <w:tcW w:w="1842" w:type="dxa"/>
            <w:vAlign w:val="center"/>
            <w:hideMark/>
          </w:tcPr>
          <w:p w14:paraId="0354BF41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 xml:space="preserve">A2 Fortalecer el acompañamiento estudiantil mediante el programa de tutorías  </w:t>
            </w:r>
          </w:p>
        </w:tc>
        <w:tc>
          <w:tcPr>
            <w:tcW w:w="1423" w:type="dxa"/>
            <w:vAlign w:val="center"/>
            <w:hideMark/>
          </w:tcPr>
          <w:p w14:paraId="6539CE78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Número de tutores formados</w:t>
            </w:r>
          </w:p>
        </w:tc>
        <w:tc>
          <w:tcPr>
            <w:tcW w:w="1554" w:type="dxa"/>
            <w:vAlign w:val="center"/>
            <w:hideMark/>
          </w:tcPr>
          <w:p w14:paraId="75B2B1BA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Personal académico formados como tutores en el año N</w:t>
            </w:r>
          </w:p>
        </w:tc>
        <w:tc>
          <w:tcPr>
            <w:tcW w:w="1111" w:type="dxa"/>
            <w:vAlign w:val="center"/>
            <w:hideMark/>
          </w:tcPr>
          <w:p w14:paraId="63591F22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1" w:type="dxa"/>
            <w:vAlign w:val="center"/>
            <w:hideMark/>
          </w:tcPr>
          <w:p w14:paraId="6D0C5136" w14:textId="4821388E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34" w:type="dxa"/>
            <w:vAlign w:val="center"/>
            <w:hideMark/>
          </w:tcPr>
          <w:p w14:paraId="0C947A1C" w14:textId="3C9C3A1B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 xml:space="preserve">Existe un programa de capacitación para </w:t>
            </w:r>
            <w:r w:rsidR="00A87C1F" w:rsidRPr="00F0155E">
              <w:rPr>
                <w:rFonts w:cstheme="minorHAnsi"/>
                <w:sz w:val="20"/>
                <w:szCs w:val="20"/>
              </w:rPr>
              <w:t>la formación</w:t>
            </w:r>
            <w:r w:rsidRPr="00F0155E">
              <w:rPr>
                <w:rFonts w:cstheme="minorHAnsi"/>
                <w:sz w:val="20"/>
                <w:szCs w:val="20"/>
              </w:rPr>
              <w:t xml:space="preserve"> de tutores </w:t>
            </w:r>
          </w:p>
        </w:tc>
      </w:tr>
      <w:tr w:rsidR="00A87C1F" w:rsidRPr="00F0155E" w14:paraId="7FCFFC41" w14:textId="77777777" w:rsidTr="000F51D7">
        <w:trPr>
          <w:trHeight w:val="1546"/>
        </w:trPr>
        <w:tc>
          <w:tcPr>
            <w:tcW w:w="1555" w:type="dxa"/>
            <w:vMerge w:val="restart"/>
            <w:noWrap/>
            <w:vAlign w:val="center"/>
            <w:hideMark/>
          </w:tcPr>
          <w:p w14:paraId="164D16B5" w14:textId="77777777" w:rsidR="00F0155E" w:rsidRPr="00A87C1F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C1F">
              <w:rPr>
                <w:rFonts w:cstheme="minorHAnsi"/>
                <w:sz w:val="20"/>
                <w:szCs w:val="20"/>
              </w:rPr>
              <w:t>Actividad 3</w:t>
            </w:r>
          </w:p>
        </w:tc>
        <w:tc>
          <w:tcPr>
            <w:tcW w:w="1842" w:type="dxa"/>
            <w:vAlign w:val="center"/>
            <w:hideMark/>
          </w:tcPr>
          <w:p w14:paraId="266CEE74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 xml:space="preserve">A3 Realización del seguimiento eficiente de la trayectoria educativa </w:t>
            </w:r>
          </w:p>
        </w:tc>
        <w:tc>
          <w:tcPr>
            <w:tcW w:w="1423" w:type="dxa"/>
            <w:vMerge w:val="restart"/>
            <w:vAlign w:val="center"/>
            <w:hideMark/>
          </w:tcPr>
          <w:p w14:paraId="3C04A3AB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Índice de eficiencia terminal de licenciatura</w:t>
            </w:r>
          </w:p>
        </w:tc>
        <w:tc>
          <w:tcPr>
            <w:tcW w:w="1554" w:type="dxa"/>
            <w:vMerge w:val="restart"/>
            <w:vAlign w:val="center"/>
            <w:hideMark/>
          </w:tcPr>
          <w:p w14:paraId="1907B48F" w14:textId="159B6B39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(Número de estudiantes de licenciatura egresados del IT en el año N/Número de estudiantes de nuevo ingreso en el año N-</w:t>
            </w:r>
            <w:r w:rsidR="003808CA" w:rsidRPr="00F0155E">
              <w:rPr>
                <w:rFonts w:cstheme="minorHAnsi"/>
                <w:sz w:val="20"/>
                <w:szCs w:val="20"/>
              </w:rPr>
              <w:t>5) *</w:t>
            </w:r>
            <w:r w:rsidRPr="00F0155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11" w:type="dxa"/>
            <w:vMerge w:val="restart"/>
            <w:vAlign w:val="center"/>
            <w:hideMark/>
          </w:tcPr>
          <w:p w14:paraId="57A698D5" w14:textId="77777777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Ciclo escolar anual</w:t>
            </w:r>
          </w:p>
        </w:tc>
        <w:tc>
          <w:tcPr>
            <w:tcW w:w="1391" w:type="dxa"/>
            <w:vMerge w:val="restart"/>
            <w:vAlign w:val="center"/>
            <w:hideMark/>
          </w:tcPr>
          <w:p w14:paraId="2D41F6C7" w14:textId="3D83856A" w:rsidR="00F0155E" w:rsidRPr="00F0155E" w:rsidRDefault="00F0155E" w:rsidP="00880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>Indicadores institucionales</w:t>
            </w:r>
          </w:p>
        </w:tc>
        <w:tc>
          <w:tcPr>
            <w:tcW w:w="2034" w:type="dxa"/>
            <w:vMerge w:val="restart"/>
            <w:vAlign w:val="center"/>
            <w:hideMark/>
          </w:tcPr>
          <w:p w14:paraId="56A4EA23" w14:textId="234169D1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 xml:space="preserve">Se realiza un adecuado seguimiento de la trayectoria académica para prevenir la deserción de los alumnos que </w:t>
            </w:r>
            <w:r w:rsidR="00A87C1F" w:rsidRPr="00F0155E">
              <w:rPr>
                <w:rFonts w:cstheme="minorHAnsi"/>
                <w:sz w:val="20"/>
                <w:szCs w:val="20"/>
              </w:rPr>
              <w:t>ingresan por</w:t>
            </w:r>
            <w:r w:rsidRPr="00F0155E">
              <w:rPr>
                <w:rFonts w:cstheme="minorHAnsi"/>
                <w:sz w:val="20"/>
                <w:szCs w:val="20"/>
              </w:rPr>
              <w:t xml:space="preserve"> cohorte generacional</w:t>
            </w:r>
          </w:p>
        </w:tc>
      </w:tr>
      <w:tr w:rsidR="00A87C1F" w:rsidRPr="00F0155E" w14:paraId="7195FAB6" w14:textId="77777777" w:rsidTr="000F51D7">
        <w:trPr>
          <w:trHeight w:val="2278"/>
        </w:trPr>
        <w:tc>
          <w:tcPr>
            <w:tcW w:w="1555" w:type="dxa"/>
            <w:vMerge/>
            <w:vAlign w:val="center"/>
            <w:hideMark/>
          </w:tcPr>
          <w:p w14:paraId="690D37AE" w14:textId="77777777" w:rsidR="00F0155E" w:rsidRPr="00F0155E" w:rsidRDefault="00F0155E" w:rsidP="00880AB5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  <w:hideMark/>
          </w:tcPr>
          <w:p w14:paraId="3B1E07F8" w14:textId="5824E4A0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155E">
              <w:rPr>
                <w:rFonts w:cstheme="minorHAnsi"/>
                <w:sz w:val="20"/>
                <w:szCs w:val="20"/>
              </w:rPr>
              <w:t xml:space="preserve">A3 Diseño de estrategias de promoción de carreras para el incremento de la </w:t>
            </w:r>
            <w:r w:rsidR="00A87C1F" w:rsidRPr="00F0155E">
              <w:rPr>
                <w:rFonts w:cstheme="minorHAnsi"/>
                <w:sz w:val="20"/>
                <w:szCs w:val="20"/>
              </w:rPr>
              <w:t>matrícula</w:t>
            </w:r>
            <w:r w:rsidRPr="00F0155E">
              <w:rPr>
                <w:rFonts w:cstheme="minorHAnsi"/>
                <w:sz w:val="20"/>
                <w:szCs w:val="20"/>
              </w:rPr>
              <w:t xml:space="preserve"> de licenciatura y posgrado </w:t>
            </w:r>
          </w:p>
        </w:tc>
        <w:tc>
          <w:tcPr>
            <w:tcW w:w="1423" w:type="dxa"/>
            <w:vMerge/>
            <w:vAlign w:val="center"/>
            <w:hideMark/>
          </w:tcPr>
          <w:p w14:paraId="0A24954E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14:paraId="38808D81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14:paraId="36C1623C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  <w:hideMark/>
          </w:tcPr>
          <w:p w14:paraId="33E25F81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4" w:type="dxa"/>
            <w:vMerge/>
            <w:vAlign w:val="center"/>
            <w:hideMark/>
          </w:tcPr>
          <w:p w14:paraId="0E76AB30" w14:textId="77777777" w:rsidR="00F0155E" w:rsidRPr="00F0155E" w:rsidRDefault="00F0155E" w:rsidP="00880A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0DB9724" w14:textId="79A20793" w:rsidR="00F0155E" w:rsidRDefault="00F0155E" w:rsidP="00DF65C7">
      <w:pPr>
        <w:jc w:val="both"/>
        <w:rPr>
          <w:rFonts w:cstheme="minorHAnsi"/>
          <w:sz w:val="20"/>
          <w:szCs w:val="20"/>
        </w:rPr>
      </w:pPr>
    </w:p>
    <w:p w14:paraId="58098AF6" w14:textId="0124E340" w:rsidR="003808CA" w:rsidRDefault="003808CA" w:rsidP="00DF65C7">
      <w:pPr>
        <w:jc w:val="both"/>
        <w:rPr>
          <w:rFonts w:cstheme="minorHAnsi"/>
          <w:sz w:val="20"/>
          <w:szCs w:val="20"/>
        </w:rPr>
      </w:pPr>
    </w:p>
    <w:p w14:paraId="7F2EC698" w14:textId="4085A5D6" w:rsidR="003808CA" w:rsidRDefault="003808CA" w:rsidP="00DF65C7">
      <w:pPr>
        <w:jc w:val="both"/>
        <w:rPr>
          <w:rFonts w:cstheme="minorHAnsi"/>
          <w:sz w:val="20"/>
          <w:szCs w:val="20"/>
        </w:rPr>
      </w:pPr>
    </w:p>
    <w:p w14:paraId="6237E86B" w14:textId="15DC3D5F" w:rsidR="003808CA" w:rsidRDefault="003808CA" w:rsidP="00DF65C7">
      <w:pPr>
        <w:jc w:val="both"/>
        <w:rPr>
          <w:rFonts w:cstheme="minorHAnsi"/>
          <w:sz w:val="20"/>
          <w:szCs w:val="20"/>
        </w:rPr>
      </w:pPr>
    </w:p>
    <w:p w14:paraId="3D2B1996" w14:textId="3981728C" w:rsidR="003808CA" w:rsidRDefault="003808CA" w:rsidP="00DF65C7">
      <w:pPr>
        <w:jc w:val="both"/>
        <w:rPr>
          <w:rFonts w:cstheme="minorHAnsi"/>
          <w:sz w:val="20"/>
          <w:szCs w:val="20"/>
        </w:rPr>
      </w:pPr>
    </w:p>
    <w:p w14:paraId="361443A5" w14:textId="4273E22A" w:rsidR="003808CA" w:rsidRDefault="003808CA" w:rsidP="00DF65C7">
      <w:pPr>
        <w:jc w:val="both"/>
        <w:rPr>
          <w:rFonts w:cstheme="minorHAnsi"/>
          <w:sz w:val="20"/>
          <w:szCs w:val="20"/>
        </w:rPr>
      </w:pPr>
    </w:p>
    <w:p w14:paraId="72B83B33" w14:textId="20C3FA7B" w:rsidR="003808CA" w:rsidRDefault="003808CA" w:rsidP="00DF65C7">
      <w:pPr>
        <w:jc w:val="both"/>
        <w:rPr>
          <w:rFonts w:cstheme="minorHAnsi"/>
          <w:sz w:val="20"/>
          <w:szCs w:val="20"/>
        </w:rPr>
      </w:pPr>
    </w:p>
    <w:p w14:paraId="03263DD8" w14:textId="6D1F370C" w:rsidR="003808CA" w:rsidRDefault="003808CA" w:rsidP="00DF65C7">
      <w:pPr>
        <w:jc w:val="both"/>
        <w:rPr>
          <w:rFonts w:cstheme="minorHAnsi"/>
          <w:sz w:val="20"/>
          <w:szCs w:val="20"/>
        </w:rPr>
      </w:pPr>
    </w:p>
    <w:tbl>
      <w:tblPr>
        <w:tblpPr w:leftFromText="142" w:rightFromText="142" w:vertAnchor="text" w:horzAnchor="page" w:tblpXSpec="center" w:tblpY="1"/>
        <w:tblOverlap w:val="never"/>
        <w:tblW w:w="10622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1789"/>
        <w:gridCol w:w="1276"/>
        <w:gridCol w:w="1417"/>
        <w:gridCol w:w="1134"/>
        <w:gridCol w:w="1348"/>
        <w:gridCol w:w="1913"/>
      </w:tblGrid>
      <w:tr w:rsidR="00056F41" w:rsidRPr="003808CA" w14:paraId="7E82374E" w14:textId="77777777" w:rsidTr="000F51D7">
        <w:trPr>
          <w:trHeight w:val="1113"/>
        </w:trPr>
        <w:tc>
          <w:tcPr>
            <w:tcW w:w="10622" w:type="dxa"/>
            <w:gridSpan w:val="7"/>
            <w:shd w:val="clear" w:color="000000" w:fill="FFFFFF"/>
            <w:noWrap/>
            <w:vAlign w:val="center"/>
            <w:hideMark/>
          </w:tcPr>
          <w:p w14:paraId="05F2A292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Matriz de Indicadores para Resultados 2022</w:t>
            </w:r>
          </w:p>
          <w:p w14:paraId="554C6E4C" w14:textId="77777777" w:rsidR="00056F41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0E37674A" w14:textId="426FC7AF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2. LÍNEA 2.3)</w:t>
            </w:r>
          </w:p>
        </w:tc>
      </w:tr>
      <w:tr w:rsidR="00056F41" w:rsidRPr="003808CA" w14:paraId="4881A5BD" w14:textId="77777777" w:rsidTr="000F51D7">
        <w:trPr>
          <w:trHeight w:val="600"/>
        </w:trPr>
        <w:tc>
          <w:tcPr>
            <w:tcW w:w="1745" w:type="dxa"/>
            <w:shd w:val="clear" w:color="000000" w:fill="FFFFFF"/>
            <w:noWrap/>
            <w:vAlign w:val="center"/>
            <w:hideMark/>
          </w:tcPr>
          <w:p w14:paraId="43164BE6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789" w:type="dxa"/>
            <w:shd w:val="clear" w:color="000000" w:fill="FFFFFF"/>
            <w:noWrap/>
            <w:vAlign w:val="center"/>
            <w:hideMark/>
          </w:tcPr>
          <w:p w14:paraId="496A8BE6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785CC20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2F4ABBD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6D2967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19DA5A05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913" w:type="dxa"/>
            <w:shd w:val="clear" w:color="000000" w:fill="FFFFFF"/>
            <w:noWrap/>
            <w:vAlign w:val="center"/>
            <w:hideMark/>
          </w:tcPr>
          <w:p w14:paraId="68BC371F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056F41" w:rsidRPr="003808CA" w14:paraId="6B859B97" w14:textId="77777777" w:rsidTr="000F51D7">
        <w:trPr>
          <w:trHeight w:val="855"/>
        </w:trPr>
        <w:tc>
          <w:tcPr>
            <w:tcW w:w="1745" w:type="dxa"/>
            <w:shd w:val="clear" w:color="000000" w:fill="FFFFFF"/>
            <w:noWrap/>
            <w:vAlign w:val="center"/>
            <w:hideMark/>
          </w:tcPr>
          <w:p w14:paraId="30C01E53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1789" w:type="dxa"/>
            <w:shd w:val="clear" w:color="000000" w:fill="FFFFFF"/>
            <w:vAlign w:val="center"/>
            <w:hideMark/>
          </w:tcPr>
          <w:p w14:paraId="555827C0" w14:textId="77777777" w:rsidR="00056F41" w:rsidRPr="003808CA" w:rsidRDefault="00056F41" w:rsidP="000F51D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Contribuir a la apertura de programas en la modalidad de educación no escolarizada -a distancia y mixta- 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31F9C32C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académico en modalidad no escolarizada autorizado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55C14154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programas académicos autorizados en la modalidad no escolarizada en el año N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71F42541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48" w:type="dxa"/>
            <w:vMerge w:val="restart"/>
            <w:shd w:val="clear" w:color="000000" w:fill="FFFFFF"/>
            <w:vAlign w:val="center"/>
            <w:hideMark/>
          </w:tcPr>
          <w:p w14:paraId="3E46247A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Oficio de autorización por parte del TecNM para la apertura de nuevos programas de educación en modalidad no escolarizada autorizados.                               Indicadores institucionales </w:t>
            </w:r>
          </w:p>
        </w:tc>
        <w:tc>
          <w:tcPr>
            <w:tcW w:w="1913" w:type="dxa"/>
            <w:vMerge w:val="restart"/>
            <w:shd w:val="clear" w:color="000000" w:fill="FFFFFF"/>
            <w:vAlign w:val="center"/>
            <w:hideMark/>
          </w:tcPr>
          <w:p w14:paraId="23F22B86" w14:textId="77777777" w:rsidR="00056F41" w:rsidRPr="003808CA" w:rsidRDefault="00056F41" w:rsidP="000F51D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Se cuenta con la capacidad de atención para los estudiantes de educación a distancia de las diferentes especialidades </w:t>
            </w:r>
          </w:p>
        </w:tc>
      </w:tr>
      <w:tr w:rsidR="00056F41" w:rsidRPr="003808CA" w14:paraId="60C75C6D" w14:textId="77777777" w:rsidTr="000F51D7">
        <w:trPr>
          <w:trHeight w:val="570"/>
        </w:trPr>
        <w:tc>
          <w:tcPr>
            <w:tcW w:w="1745" w:type="dxa"/>
            <w:shd w:val="clear" w:color="000000" w:fill="FFFFFF"/>
            <w:noWrap/>
            <w:vAlign w:val="center"/>
            <w:hideMark/>
          </w:tcPr>
          <w:p w14:paraId="7FAED59B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1789" w:type="dxa"/>
            <w:shd w:val="clear" w:color="000000" w:fill="FFFFFF"/>
            <w:vAlign w:val="center"/>
            <w:hideMark/>
          </w:tcPr>
          <w:p w14:paraId="71458EEC" w14:textId="77777777" w:rsidR="00056F41" w:rsidRPr="003808CA" w:rsidRDefault="00056F41" w:rsidP="000F51D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Estudiantes en nuevos programas educativos en modalidades mixta.</w:t>
            </w:r>
          </w:p>
        </w:tc>
        <w:tc>
          <w:tcPr>
            <w:tcW w:w="1276" w:type="dxa"/>
            <w:vMerge/>
            <w:vAlign w:val="center"/>
            <w:hideMark/>
          </w:tcPr>
          <w:p w14:paraId="1488D811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D5C00B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3544DC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14:paraId="2D9F5DC0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14:paraId="55DC6093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56F41" w:rsidRPr="003808CA" w14:paraId="199E65B6" w14:textId="77777777" w:rsidTr="000F51D7">
        <w:trPr>
          <w:trHeight w:val="570"/>
        </w:trPr>
        <w:tc>
          <w:tcPr>
            <w:tcW w:w="1745" w:type="dxa"/>
            <w:shd w:val="clear" w:color="000000" w:fill="FFFFFF"/>
            <w:noWrap/>
            <w:vAlign w:val="center"/>
            <w:hideMark/>
          </w:tcPr>
          <w:p w14:paraId="5B31B54A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1789" w:type="dxa"/>
            <w:shd w:val="clear" w:color="000000" w:fill="FFFFFF"/>
            <w:vAlign w:val="center"/>
            <w:hideMark/>
          </w:tcPr>
          <w:p w14:paraId="1D04B3BF" w14:textId="77777777" w:rsidR="00056F41" w:rsidRPr="003808CA" w:rsidRDefault="00056F41" w:rsidP="000F51D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Programas académicos en modalidad no escolarizada autorizados </w:t>
            </w:r>
          </w:p>
        </w:tc>
        <w:tc>
          <w:tcPr>
            <w:tcW w:w="1276" w:type="dxa"/>
            <w:vMerge/>
            <w:vAlign w:val="center"/>
            <w:hideMark/>
          </w:tcPr>
          <w:p w14:paraId="58707463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D2DD72C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A4B1B1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14:paraId="53418CC5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14:paraId="14C2479F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56F41" w:rsidRPr="003808CA" w14:paraId="1F3F20B4" w14:textId="77777777" w:rsidTr="000F51D7">
        <w:trPr>
          <w:trHeight w:val="1740"/>
        </w:trPr>
        <w:tc>
          <w:tcPr>
            <w:tcW w:w="1745" w:type="dxa"/>
            <w:shd w:val="clear" w:color="000000" w:fill="FFFFFF"/>
            <w:noWrap/>
            <w:vAlign w:val="center"/>
            <w:hideMark/>
          </w:tcPr>
          <w:p w14:paraId="6CB0B5AE" w14:textId="77777777" w:rsidR="00056F41" w:rsidRPr="003808CA" w:rsidRDefault="00056F41" w:rsidP="000F51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1789" w:type="dxa"/>
            <w:shd w:val="clear" w:color="000000" w:fill="FFFFFF"/>
            <w:vAlign w:val="center"/>
            <w:hideMark/>
          </w:tcPr>
          <w:p w14:paraId="5236C7C0" w14:textId="77777777" w:rsidR="00056F41" w:rsidRPr="003808CA" w:rsidRDefault="00056F41" w:rsidP="000F51D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80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 Integrar propuesta para aperturar un nuevo programa académico en la modalidad mixta y someterla a autorización por parte del TecNM</w:t>
            </w:r>
          </w:p>
        </w:tc>
        <w:tc>
          <w:tcPr>
            <w:tcW w:w="1276" w:type="dxa"/>
            <w:vMerge/>
            <w:vAlign w:val="center"/>
            <w:hideMark/>
          </w:tcPr>
          <w:p w14:paraId="1A99EE30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536E52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BC1330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14:paraId="2738D249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14:paraId="49E7F6B0" w14:textId="77777777" w:rsidR="00056F41" w:rsidRPr="003808CA" w:rsidRDefault="00056F41" w:rsidP="000F5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0DDD2DA0" w14:textId="792BFFC7" w:rsidR="007A247D" w:rsidRPr="007A247D" w:rsidRDefault="007A247D" w:rsidP="007A247D">
      <w:pPr>
        <w:rPr>
          <w:rFonts w:cstheme="minorHAnsi"/>
          <w:sz w:val="20"/>
          <w:szCs w:val="20"/>
        </w:rPr>
      </w:pPr>
    </w:p>
    <w:p w14:paraId="28007F63" w14:textId="3623C9D0" w:rsidR="007A247D" w:rsidRPr="007A247D" w:rsidRDefault="007A247D" w:rsidP="007A247D">
      <w:pPr>
        <w:rPr>
          <w:rFonts w:cstheme="minorHAnsi"/>
          <w:sz w:val="20"/>
          <w:szCs w:val="20"/>
        </w:rPr>
      </w:pPr>
    </w:p>
    <w:p w14:paraId="16020A08" w14:textId="674783BC" w:rsidR="007A247D" w:rsidRPr="007A247D" w:rsidRDefault="007A247D" w:rsidP="007A247D">
      <w:pPr>
        <w:rPr>
          <w:rFonts w:cstheme="minorHAnsi"/>
          <w:sz w:val="20"/>
          <w:szCs w:val="20"/>
        </w:rPr>
      </w:pPr>
    </w:p>
    <w:p w14:paraId="3D95B14B" w14:textId="32BF5699" w:rsidR="007A247D" w:rsidRPr="007A247D" w:rsidRDefault="007A247D" w:rsidP="007A247D">
      <w:pPr>
        <w:rPr>
          <w:rFonts w:cstheme="minorHAnsi"/>
          <w:sz w:val="20"/>
          <w:szCs w:val="20"/>
        </w:rPr>
      </w:pPr>
    </w:p>
    <w:p w14:paraId="716A08F1" w14:textId="0BE5EBD5" w:rsidR="007A247D" w:rsidRPr="007A247D" w:rsidRDefault="007A247D" w:rsidP="007A247D">
      <w:pPr>
        <w:rPr>
          <w:rFonts w:cstheme="minorHAnsi"/>
          <w:sz w:val="20"/>
          <w:szCs w:val="20"/>
        </w:rPr>
      </w:pPr>
    </w:p>
    <w:p w14:paraId="0E94FB9C" w14:textId="6E3BCCE4" w:rsidR="007A247D" w:rsidRDefault="007A247D" w:rsidP="007A247D">
      <w:pPr>
        <w:tabs>
          <w:tab w:val="left" w:pos="645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64216E6B" w14:textId="7195F58E" w:rsidR="007A247D" w:rsidRPr="007A247D" w:rsidRDefault="007A247D" w:rsidP="007A247D">
      <w:pPr>
        <w:rPr>
          <w:rFonts w:cstheme="minorHAns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070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2096"/>
        <w:gridCol w:w="1381"/>
        <w:gridCol w:w="1541"/>
        <w:gridCol w:w="1114"/>
        <w:gridCol w:w="1392"/>
        <w:gridCol w:w="1658"/>
      </w:tblGrid>
      <w:tr w:rsidR="00056F41" w:rsidRPr="007A247D" w14:paraId="62872226" w14:textId="77777777" w:rsidTr="00A14034">
        <w:trPr>
          <w:trHeight w:val="1110"/>
        </w:trPr>
        <w:tc>
          <w:tcPr>
            <w:tcW w:w="10705" w:type="dxa"/>
            <w:gridSpan w:val="7"/>
            <w:shd w:val="clear" w:color="000000" w:fill="FFFFFF"/>
            <w:noWrap/>
            <w:vAlign w:val="center"/>
            <w:hideMark/>
          </w:tcPr>
          <w:p w14:paraId="29D9BF92" w14:textId="77777777" w:rsidR="00056F41" w:rsidRPr="007A247D" w:rsidRDefault="00056F41" w:rsidP="00880A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55112CAA" w14:textId="77777777" w:rsidR="00056F41" w:rsidRDefault="00056F41" w:rsidP="00880A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49EEA044" w14:textId="53EA0D68" w:rsidR="00056F41" w:rsidRPr="007A247D" w:rsidRDefault="00056F41" w:rsidP="00880A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2. LÍNEA 2.4)</w:t>
            </w:r>
          </w:p>
        </w:tc>
      </w:tr>
      <w:tr w:rsidR="007A247D" w:rsidRPr="007A247D" w14:paraId="26C7394F" w14:textId="77777777" w:rsidTr="00A14034">
        <w:trPr>
          <w:trHeight w:val="600"/>
        </w:trPr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15B2BE64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096" w:type="dxa"/>
            <w:shd w:val="clear" w:color="000000" w:fill="FFFFFF"/>
            <w:noWrap/>
            <w:vAlign w:val="center"/>
            <w:hideMark/>
          </w:tcPr>
          <w:p w14:paraId="053EB7C2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14:paraId="521C2E25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14:paraId="1E2322C7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14" w:type="dxa"/>
            <w:shd w:val="clear" w:color="000000" w:fill="FFFFFF"/>
            <w:vAlign w:val="center"/>
            <w:hideMark/>
          </w:tcPr>
          <w:p w14:paraId="44F9DDE5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40C27D79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658" w:type="dxa"/>
            <w:shd w:val="clear" w:color="000000" w:fill="FFFFFF"/>
            <w:noWrap/>
            <w:vAlign w:val="center"/>
            <w:hideMark/>
          </w:tcPr>
          <w:p w14:paraId="0054584A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7A247D" w:rsidRPr="007A247D" w14:paraId="01A7B86E" w14:textId="77777777" w:rsidTr="00A14034">
        <w:trPr>
          <w:trHeight w:val="855"/>
        </w:trPr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43EE501C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096" w:type="dxa"/>
            <w:shd w:val="clear" w:color="000000" w:fill="FFFFFF"/>
            <w:vAlign w:val="center"/>
            <w:hideMark/>
          </w:tcPr>
          <w:p w14:paraId="288415CB" w14:textId="77777777" w:rsidR="007A247D" w:rsidRPr="007A247D" w:rsidRDefault="007A247D" w:rsidP="00880A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fortalecer la infraestructura física y el equipamiento del Tec Carbonífera</w:t>
            </w:r>
          </w:p>
        </w:tc>
        <w:tc>
          <w:tcPr>
            <w:tcW w:w="1381" w:type="dxa"/>
            <w:shd w:val="clear" w:color="000000" w:fill="FFFFFF"/>
            <w:vAlign w:val="center"/>
            <w:hideMark/>
          </w:tcPr>
          <w:p w14:paraId="6E44DB7E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predios regularizados</w:t>
            </w:r>
          </w:p>
        </w:tc>
        <w:tc>
          <w:tcPr>
            <w:tcW w:w="1541" w:type="dxa"/>
            <w:shd w:val="clear" w:color="000000" w:fill="FFFFFF"/>
            <w:vAlign w:val="center"/>
            <w:hideMark/>
          </w:tcPr>
          <w:p w14:paraId="62A56D4D" w14:textId="74160A15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Terreno regularizado en el año </w:t>
            </w:r>
            <w:r w:rsidR="006044C2"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N) *</w:t>
            </w: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14" w:type="dxa"/>
            <w:shd w:val="clear" w:color="000000" w:fill="FFFFFF"/>
            <w:vAlign w:val="center"/>
            <w:hideMark/>
          </w:tcPr>
          <w:p w14:paraId="7F5F1EFA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14:paraId="7F344E42" w14:textId="08BEFB75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Escrituras a nombre del Instituto</w:t>
            </w:r>
          </w:p>
        </w:tc>
        <w:tc>
          <w:tcPr>
            <w:tcW w:w="1658" w:type="dxa"/>
            <w:shd w:val="clear" w:color="000000" w:fill="FFFFFF"/>
            <w:vAlign w:val="center"/>
            <w:hideMark/>
          </w:tcPr>
          <w:p w14:paraId="14AB3A7B" w14:textId="77777777" w:rsidR="007A247D" w:rsidRPr="007A247D" w:rsidRDefault="007A247D" w:rsidP="00880A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 con los recursos necesarios para realizar la regularización de predios </w:t>
            </w:r>
          </w:p>
        </w:tc>
      </w:tr>
      <w:tr w:rsidR="007A247D" w:rsidRPr="007A247D" w14:paraId="6F25C43B" w14:textId="77777777" w:rsidTr="00A14034">
        <w:trPr>
          <w:trHeight w:val="1710"/>
        </w:trPr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1A5AF934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096" w:type="dxa"/>
            <w:shd w:val="clear" w:color="000000" w:fill="FFFFFF"/>
            <w:vAlign w:val="center"/>
            <w:hideMark/>
          </w:tcPr>
          <w:p w14:paraId="2F16FDEF" w14:textId="77777777" w:rsidR="007A247D" w:rsidRPr="007A247D" w:rsidRDefault="007A247D" w:rsidP="00880A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Estudiantes beneficiados gracias a la modernización de talleres y laboratorios                         Estudiantes beneficiados gracias a la construcción o habilitación de nuevas aulas                                                 Escrituras de la propiedad de terrenos e instalaciones del Tec Carbonífera</w:t>
            </w:r>
          </w:p>
        </w:tc>
        <w:tc>
          <w:tcPr>
            <w:tcW w:w="1381" w:type="dxa"/>
            <w:vMerge w:val="restart"/>
            <w:shd w:val="clear" w:color="000000" w:fill="FFFFFF"/>
            <w:vAlign w:val="center"/>
            <w:hideMark/>
          </w:tcPr>
          <w:p w14:paraId="20188817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talleres y laboratorios modernizados</w:t>
            </w:r>
          </w:p>
        </w:tc>
        <w:tc>
          <w:tcPr>
            <w:tcW w:w="1541" w:type="dxa"/>
            <w:vMerge w:val="restart"/>
            <w:shd w:val="clear" w:color="000000" w:fill="FFFFFF"/>
            <w:vAlign w:val="center"/>
            <w:hideMark/>
          </w:tcPr>
          <w:p w14:paraId="68299669" w14:textId="4C1F3EBE" w:rsidR="007A247D" w:rsidRPr="007A247D" w:rsidRDefault="006044C2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</w:t>
            </w:r>
            <w:r w:rsidR="007A247D"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de talleres y laboratorios modernizados en el año N / Total de talleres y laboratorios en el año </w:t>
            </w: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N)</w:t>
            </w:r>
            <w:r w:rsidR="007A247D"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* 100</w:t>
            </w:r>
          </w:p>
        </w:tc>
        <w:tc>
          <w:tcPr>
            <w:tcW w:w="1114" w:type="dxa"/>
            <w:vMerge w:val="restart"/>
            <w:shd w:val="clear" w:color="000000" w:fill="FFFFFF"/>
            <w:vAlign w:val="center"/>
            <w:hideMark/>
          </w:tcPr>
          <w:p w14:paraId="1E7C173F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14:paraId="199486A2" w14:textId="21C166A3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Indicadores Institucionales</w:t>
            </w:r>
          </w:p>
        </w:tc>
        <w:tc>
          <w:tcPr>
            <w:tcW w:w="1658" w:type="dxa"/>
            <w:vMerge w:val="restart"/>
            <w:shd w:val="clear" w:color="000000" w:fill="FFFFFF"/>
            <w:vAlign w:val="center"/>
            <w:hideMark/>
          </w:tcPr>
          <w:p w14:paraId="71FDB7E9" w14:textId="77777777" w:rsidR="007A247D" w:rsidRPr="007A247D" w:rsidRDefault="007A247D" w:rsidP="00880A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cuenta con los recursos necesarios para realizar la modernización de laboratorios</w:t>
            </w:r>
          </w:p>
        </w:tc>
      </w:tr>
      <w:tr w:rsidR="007A247D" w:rsidRPr="007A247D" w14:paraId="4662285B" w14:textId="77777777" w:rsidTr="00A14034">
        <w:trPr>
          <w:trHeight w:val="855"/>
        </w:trPr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16E60F29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096" w:type="dxa"/>
            <w:shd w:val="clear" w:color="000000" w:fill="FFFFFF"/>
            <w:vAlign w:val="center"/>
            <w:hideMark/>
          </w:tcPr>
          <w:p w14:paraId="12E057F6" w14:textId="77777777" w:rsidR="007A247D" w:rsidRPr="007A247D" w:rsidRDefault="007A247D" w:rsidP="00880A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Laboratorios y talleres modernizados, construcción o habilitación de nuevas aulas y predios regularizados</w:t>
            </w:r>
          </w:p>
        </w:tc>
        <w:tc>
          <w:tcPr>
            <w:tcW w:w="1381" w:type="dxa"/>
            <w:vMerge/>
            <w:vAlign w:val="center"/>
            <w:hideMark/>
          </w:tcPr>
          <w:p w14:paraId="439B3775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vMerge/>
            <w:vAlign w:val="center"/>
            <w:hideMark/>
          </w:tcPr>
          <w:p w14:paraId="34AB5B19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14:paraId="2CD28E86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14:paraId="24B26640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6B09683C" w14:textId="77777777" w:rsidR="007A247D" w:rsidRPr="007A247D" w:rsidRDefault="007A247D" w:rsidP="00880A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47D" w:rsidRPr="007A247D" w14:paraId="2D03A733" w14:textId="77777777" w:rsidTr="00A14034">
        <w:trPr>
          <w:trHeight w:val="1425"/>
        </w:trPr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3EB30114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096" w:type="dxa"/>
            <w:shd w:val="clear" w:color="000000" w:fill="FFFFFF"/>
            <w:vAlign w:val="center"/>
            <w:hideMark/>
          </w:tcPr>
          <w:p w14:paraId="743D23D2" w14:textId="4D6F36BC" w:rsidR="007A247D" w:rsidRPr="007A247D" w:rsidRDefault="007A247D" w:rsidP="00880A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 Reunir los requisitos necesarios para realizar la regularización</w:t>
            </w:r>
          </w:p>
        </w:tc>
        <w:tc>
          <w:tcPr>
            <w:tcW w:w="1381" w:type="dxa"/>
            <w:vMerge w:val="restart"/>
            <w:shd w:val="clear" w:color="000000" w:fill="FFFFFF"/>
            <w:vAlign w:val="center"/>
            <w:hideMark/>
          </w:tcPr>
          <w:p w14:paraId="68941B09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Cantidad de recursos para incrementar el número de aulas gestionados</w:t>
            </w:r>
          </w:p>
        </w:tc>
        <w:tc>
          <w:tcPr>
            <w:tcW w:w="1541" w:type="dxa"/>
            <w:vMerge w:val="restart"/>
            <w:shd w:val="clear" w:color="000000" w:fill="FFFFFF"/>
            <w:vAlign w:val="center"/>
            <w:hideMark/>
          </w:tcPr>
          <w:p w14:paraId="14DE09E7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recursos gestionados para la construcción de nuevas aulas en el año N</w:t>
            </w:r>
          </w:p>
        </w:tc>
        <w:tc>
          <w:tcPr>
            <w:tcW w:w="1114" w:type="dxa"/>
            <w:vMerge w:val="restart"/>
            <w:shd w:val="clear" w:color="000000" w:fill="FFFFFF"/>
            <w:vAlign w:val="center"/>
            <w:hideMark/>
          </w:tcPr>
          <w:p w14:paraId="252EB065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14:paraId="0B31E57E" w14:textId="138B385C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Indicadores Institucionales</w:t>
            </w:r>
          </w:p>
        </w:tc>
        <w:tc>
          <w:tcPr>
            <w:tcW w:w="1658" w:type="dxa"/>
            <w:vMerge w:val="restart"/>
            <w:shd w:val="clear" w:color="000000" w:fill="FFFFFF"/>
            <w:vAlign w:val="center"/>
            <w:hideMark/>
          </w:tcPr>
          <w:p w14:paraId="143DBB3D" w14:textId="77777777" w:rsidR="007A247D" w:rsidRPr="007A247D" w:rsidRDefault="007A247D" w:rsidP="00880A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 con los recursos necesarios para la construcción o habilitación de nuevas aulas </w:t>
            </w:r>
          </w:p>
        </w:tc>
      </w:tr>
      <w:tr w:rsidR="007A247D" w:rsidRPr="007A247D" w14:paraId="77B2F6FF" w14:textId="77777777" w:rsidTr="00A14034">
        <w:trPr>
          <w:trHeight w:val="1365"/>
        </w:trPr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00320D0C" w14:textId="77777777" w:rsidR="007A247D" w:rsidRPr="007A247D" w:rsidRDefault="007A247D" w:rsidP="00880A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096" w:type="dxa"/>
            <w:shd w:val="clear" w:color="000000" w:fill="FFFFFF"/>
            <w:vAlign w:val="center"/>
            <w:hideMark/>
          </w:tcPr>
          <w:p w14:paraId="1B2B3DB5" w14:textId="3E93A543" w:rsidR="007A247D" w:rsidRPr="007A247D" w:rsidRDefault="007A247D" w:rsidP="00880A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A24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 Realizar el trámite de escrituración de predios</w:t>
            </w:r>
          </w:p>
        </w:tc>
        <w:tc>
          <w:tcPr>
            <w:tcW w:w="1381" w:type="dxa"/>
            <w:vMerge/>
            <w:vAlign w:val="center"/>
            <w:hideMark/>
          </w:tcPr>
          <w:p w14:paraId="64EB1302" w14:textId="77777777" w:rsidR="007A247D" w:rsidRPr="007A247D" w:rsidRDefault="007A247D" w:rsidP="00880A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vMerge/>
            <w:vAlign w:val="center"/>
            <w:hideMark/>
          </w:tcPr>
          <w:p w14:paraId="29451C2E" w14:textId="77777777" w:rsidR="007A247D" w:rsidRPr="007A247D" w:rsidRDefault="007A247D" w:rsidP="00880A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14:paraId="5B56CC21" w14:textId="77777777" w:rsidR="007A247D" w:rsidRPr="007A247D" w:rsidRDefault="007A247D" w:rsidP="00880A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14:paraId="2BE1E967" w14:textId="77777777" w:rsidR="007A247D" w:rsidRPr="007A247D" w:rsidRDefault="007A247D" w:rsidP="00880A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14:paraId="14C3DEF9" w14:textId="77777777" w:rsidR="007A247D" w:rsidRPr="007A247D" w:rsidRDefault="007A247D" w:rsidP="00880A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C9625A0" w14:textId="77777777" w:rsidR="00A14034" w:rsidRDefault="00A14034">
      <w:r>
        <w:br w:type="page"/>
      </w:r>
    </w:p>
    <w:tbl>
      <w:tblPr>
        <w:tblpPr w:leftFromText="142" w:rightFromText="142" w:horzAnchor="page" w:tblpXSpec="center" w:tblpYSpec="center"/>
        <w:tblOverlap w:val="never"/>
        <w:tblW w:w="1050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2087"/>
        <w:gridCol w:w="1391"/>
        <w:gridCol w:w="1531"/>
        <w:gridCol w:w="1017"/>
        <w:gridCol w:w="1291"/>
        <w:gridCol w:w="1808"/>
      </w:tblGrid>
      <w:tr w:rsidR="000F51D7" w:rsidRPr="00F04BD6" w14:paraId="02BB9635" w14:textId="77777777" w:rsidTr="00A14034">
        <w:trPr>
          <w:trHeight w:val="1122"/>
        </w:trPr>
        <w:tc>
          <w:tcPr>
            <w:tcW w:w="10508" w:type="dxa"/>
            <w:gridSpan w:val="7"/>
            <w:shd w:val="clear" w:color="000000" w:fill="FFFFFF"/>
            <w:noWrap/>
            <w:vAlign w:val="center"/>
            <w:hideMark/>
          </w:tcPr>
          <w:p w14:paraId="7A7702F0" w14:textId="5CCD572C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42B8B849" w14:textId="77777777" w:rsidR="000F51D7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43828F2D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3. LÍNEA 3.1)</w:t>
            </w:r>
          </w:p>
        </w:tc>
      </w:tr>
      <w:tr w:rsidR="000F51D7" w:rsidRPr="00F04BD6" w14:paraId="2F7E4114" w14:textId="77777777" w:rsidTr="00A14034">
        <w:trPr>
          <w:trHeight w:val="600"/>
        </w:trPr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717E0F19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087" w:type="dxa"/>
            <w:shd w:val="clear" w:color="000000" w:fill="FFFFFF"/>
            <w:noWrap/>
            <w:vAlign w:val="center"/>
            <w:hideMark/>
          </w:tcPr>
          <w:p w14:paraId="0C16137F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5F6986C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14:paraId="2042444C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14:paraId="2942E204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91" w:type="dxa"/>
            <w:shd w:val="clear" w:color="000000" w:fill="FFFFFF"/>
            <w:vAlign w:val="center"/>
            <w:hideMark/>
          </w:tcPr>
          <w:p w14:paraId="05E57518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808" w:type="dxa"/>
            <w:shd w:val="clear" w:color="000000" w:fill="FFFFFF"/>
            <w:noWrap/>
            <w:vAlign w:val="center"/>
            <w:hideMark/>
          </w:tcPr>
          <w:p w14:paraId="4EC9D1B1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0F51D7" w:rsidRPr="00F04BD6" w14:paraId="38A7229E" w14:textId="77777777" w:rsidTr="00A14034">
        <w:trPr>
          <w:trHeight w:val="855"/>
        </w:trPr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19936493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087" w:type="dxa"/>
            <w:shd w:val="clear" w:color="000000" w:fill="FFFFFF"/>
            <w:vAlign w:val="center"/>
            <w:hideMark/>
          </w:tcPr>
          <w:p w14:paraId="468619BE" w14:textId="77777777" w:rsidR="000F51D7" w:rsidRPr="00F04BD6" w:rsidRDefault="000F51D7" w:rsidP="00A140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al desarrollo humano de los estudiantes en las esferas físico- corporal, social, emocional e intelectual cognitivo.</w:t>
            </w:r>
          </w:p>
        </w:tc>
        <w:tc>
          <w:tcPr>
            <w:tcW w:w="1391" w:type="dxa"/>
            <w:vMerge w:val="restart"/>
            <w:shd w:val="clear" w:color="000000" w:fill="FFFFFF"/>
            <w:vAlign w:val="center"/>
            <w:hideMark/>
          </w:tcPr>
          <w:p w14:paraId="21966CA9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la matrícula de nuevo ingreso que participa en alguno de los programas de primer nivel de atención</w:t>
            </w:r>
          </w:p>
        </w:tc>
        <w:tc>
          <w:tcPr>
            <w:tcW w:w="1531" w:type="dxa"/>
            <w:vMerge w:val="restart"/>
            <w:shd w:val="clear" w:color="000000" w:fill="FFFFFF"/>
            <w:vAlign w:val="center"/>
            <w:hideMark/>
          </w:tcPr>
          <w:p w14:paraId="22D352AF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estudiantes de nuevo ingreso que participan en alguno de los programas de primer nivel de atención en el año N/Matrícula total de estudiantes de nuevo ingreso en el año N) *100</w:t>
            </w:r>
          </w:p>
        </w:tc>
        <w:tc>
          <w:tcPr>
            <w:tcW w:w="1017" w:type="dxa"/>
            <w:vMerge w:val="restart"/>
            <w:shd w:val="clear" w:color="000000" w:fill="FFFFFF"/>
            <w:vAlign w:val="center"/>
            <w:hideMark/>
          </w:tcPr>
          <w:p w14:paraId="2017BB66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291" w:type="dxa"/>
            <w:vMerge w:val="restart"/>
            <w:shd w:val="clear" w:color="000000" w:fill="FFFFFF"/>
            <w:vAlign w:val="center"/>
            <w:hideMark/>
          </w:tcPr>
          <w:p w14:paraId="497CF7E5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808" w:type="dxa"/>
            <w:vMerge w:val="restart"/>
            <w:shd w:val="clear" w:color="000000" w:fill="FFFFFF"/>
            <w:vAlign w:val="center"/>
            <w:hideMark/>
          </w:tcPr>
          <w:p w14:paraId="5A3EDCBD" w14:textId="77777777" w:rsidR="000F51D7" w:rsidRPr="00F04BD6" w:rsidRDefault="000F51D7" w:rsidP="00A140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cuenta con la infraestructura y personal suficiente para brindar atención a los estudiantes nuevo ingreso que participa en alguno de los programas de primer nivel de atención</w:t>
            </w:r>
          </w:p>
        </w:tc>
      </w:tr>
      <w:tr w:rsidR="000F51D7" w:rsidRPr="00F04BD6" w14:paraId="6FE2FC09" w14:textId="77777777" w:rsidTr="00A14034">
        <w:trPr>
          <w:trHeight w:val="3345"/>
        </w:trPr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7EE7C6B6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087" w:type="dxa"/>
            <w:shd w:val="clear" w:color="000000" w:fill="FFFFFF"/>
            <w:vAlign w:val="center"/>
            <w:hideMark/>
          </w:tcPr>
          <w:p w14:paraId="1CBF209E" w14:textId="77777777" w:rsidR="000F51D7" w:rsidRPr="00F04BD6" w:rsidRDefault="000F51D7" w:rsidP="00A140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Estudiantes de nuevo ingreso que participan en programa de atención de primer nivel del resto de los semestres participando en alguno de los equipos y grupos representativos o en alguno de los clubes cívico, cultural y deportivo.</w:t>
            </w:r>
          </w:p>
        </w:tc>
        <w:tc>
          <w:tcPr>
            <w:tcW w:w="1391" w:type="dxa"/>
            <w:vMerge/>
            <w:vAlign w:val="center"/>
            <w:hideMark/>
          </w:tcPr>
          <w:p w14:paraId="6B530179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6A6C6203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5AF8EC06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1A838157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14:paraId="4205B44E" w14:textId="77777777" w:rsidR="000F51D7" w:rsidRPr="00F04BD6" w:rsidRDefault="000F51D7" w:rsidP="00A140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0F51D7" w:rsidRPr="00F04BD6" w14:paraId="6A9B71C0" w14:textId="77777777" w:rsidTr="00A14034">
        <w:trPr>
          <w:trHeight w:val="1820"/>
        </w:trPr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71EBCE17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087" w:type="dxa"/>
            <w:shd w:val="clear" w:color="000000" w:fill="FFFFFF"/>
            <w:vAlign w:val="center"/>
            <w:hideMark/>
          </w:tcPr>
          <w:p w14:paraId="7E4E4D0D" w14:textId="77777777" w:rsidR="000F51D7" w:rsidRPr="00F04BD6" w:rsidRDefault="000F51D7" w:rsidP="00A140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Programa de Tutorías para estudiantes de primer semestre y Grupos y equipos para actividades extraescolares</w:t>
            </w:r>
          </w:p>
        </w:tc>
        <w:tc>
          <w:tcPr>
            <w:tcW w:w="1391" w:type="dxa"/>
            <w:vMerge/>
            <w:vAlign w:val="center"/>
            <w:hideMark/>
          </w:tcPr>
          <w:p w14:paraId="1CEEDFF0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1311C98A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2C6D7452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7E1448AC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14:paraId="6B34FB59" w14:textId="77777777" w:rsidR="000F51D7" w:rsidRPr="00F04BD6" w:rsidRDefault="000F51D7" w:rsidP="00A140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0F51D7" w:rsidRPr="00F04BD6" w14:paraId="6B563173" w14:textId="77777777" w:rsidTr="00A14034">
        <w:trPr>
          <w:trHeight w:val="1425"/>
        </w:trPr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6867CCA8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087" w:type="dxa"/>
            <w:shd w:val="clear" w:color="000000" w:fill="FFFFFF"/>
            <w:vAlign w:val="center"/>
            <w:hideMark/>
          </w:tcPr>
          <w:p w14:paraId="7123372C" w14:textId="77777777" w:rsidR="000F51D7" w:rsidRPr="00F04BD6" w:rsidRDefault="000F51D7" w:rsidP="00A140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A1 Fomentar la participación de estudiantes en los programas de primer nivel </w:t>
            </w:r>
          </w:p>
        </w:tc>
        <w:tc>
          <w:tcPr>
            <w:tcW w:w="1391" w:type="dxa"/>
            <w:vMerge/>
            <w:vAlign w:val="center"/>
            <w:hideMark/>
          </w:tcPr>
          <w:p w14:paraId="6F0893A2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3714A969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2EB3E8DA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46F8C684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14:paraId="50E48F31" w14:textId="77777777" w:rsidR="000F51D7" w:rsidRPr="00F04BD6" w:rsidRDefault="000F51D7" w:rsidP="00A140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0F51D7" w:rsidRPr="00F04BD6" w14:paraId="78486F25" w14:textId="77777777" w:rsidTr="00A14034">
        <w:trPr>
          <w:trHeight w:val="1820"/>
        </w:trPr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64B40322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087" w:type="dxa"/>
            <w:shd w:val="clear" w:color="000000" w:fill="FFFFFF"/>
            <w:vAlign w:val="center"/>
            <w:hideMark/>
          </w:tcPr>
          <w:p w14:paraId="68E92104" w14:textId="77777777" w:rsidR="000F51D7" w:rsidRPr="00F04BD6" w:rsidRDefault="000F51D7" w:rsidP="00A140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A2 Difundir entre los estudiantes la participación en equipo y grupos representativos cívicos y culturales </w:t>
            </w:r>
          </w:p>
        </w:tc>
        <w:tc>
          <w:tcPr>
            <w:tcW w:w="1391" w:type="dxa"/>
            <w:vMerge w:val="restart"/>
            <w:shd w:val="clear" w:color="000000" w:fill="FFFFFF"/>
            <w:vAlign w:val="center"/>
            <w:hideMark/>
          </w:tcPr>
          <w:p w14:paraId="52A48559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Porcentaje de la matrícula de los semestres 2 a 12 que participa en alguno de los equipos y </w:t>
            </w: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grupos representativos o en alguno de los clubes cívico, cultural y deportivo</w:t>
            </w:r>
          </w:p>
        </w:tc>
        <w:tc>
          <w:tcPr>
            <w:tcW w:w="1531" w:type="dxa"/>
            <w:vMerge w:val="restart"/>
            <w:shd w:val="clear" w:color="000000" w:fill="FFFFFF"/>
            <w:vAlign w:val="center"/>
            <w:hideMark/>
          </w:tcPr>
          <w:p w14:paraId="0C9C7A95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 xml:space="preserve">(Total de estudiantes de los semestres 2 a 12 que participan en alguno de los grupos o </w:t>
            </w: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equipos representativos del segundo nivel de atención en el año N/Matrícula total de estudiantes de los semestres 2 a 12 en el año N) *100</w:t>
            </w:r>
          </w:p>
        </w:tc>
        <w:tc>
          <w:tcPr>
            <w:tcW w:w="1017" w:type="dxa"/>
            <w:vMerge w:val="restart"/>
            <w:shd w:val="clear" w:color="000000" w:fill="FFFFFF"/>
            <w:vAlign w:val="center"/>
            <w:hideMark/>
          </w:tcPr>
          <w:p w14:paraId="6A175209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Ciclo escolar anual</w:t>
            </w:r>
          </w:p>
        </w:tc>
        <w:tc>
          <w:tcPr>
            <w:tcW w:w="1291" w:type="dxa"/>
            <w:vMerge w:val="restart"/>
            <w:shd w:val="clear" w:color="000000" w:fill="FFFFFF"/>
            <w:vAlign w:val="center"/>
            <w:hideMark/>
          </w:tcPr>
          <w:p w14:paraId="1BB30E0B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808" w:type="dxa"/>
            <w:vMerge w:val="restart"/>
            <w:shd w:val="clear" w:color="000000" w:fill="FFFFFF"/>
            <w:vAlign w:val="center"/>
            <w:hideMark/>
          </w:tcPr>
          <w:p w14:paraId="3F2E8F9E" w14:textId="77777777" w:rsidR="000F51D7" w:rsidRPr="00F04BD6" w:rsidRDefault="000F51D7" w:rsidP="00A140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 con la infraestructura y personal suficiente para brindar atención a los equipos y grupos representativos o en </w:t>
            </w: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alguno de los clubes cívico, cultural y deportivo</w:t>
            </w:r>
          </w:p>
        </w:tc>
      </w:tr>
      <w:tr w:rsidR="000F51D7" w:rsidRPr="00F04BD6" w14:paraId="491F6E30" w14:textId="77777777" w:rsidTr="00A14034">
        <w:trPr>
          <w:trHeight w:val="1393"/>
        </w:trPr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0DDCDAFA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3</w:t>
            </w:r>
          </w:p>
        </w:tc>
        <w:tc>
          <w:tcPr>
            <w:tcW w:w="2087" w:type="dxa"/>
            <w:shd w:val="clear" w:color="000000" w:fill="FFFFFF"/>
            <w:vAlign w:val="center"/>
            <w:hideMark/>
          </w:tcPr>
          <w:p w14:paraId="6CC95819" w14:textId="77777777" w:rsidR="000F51D7" w:rsidRPr="00F04BD6" w:rsidRDefault="000F51D7" w:rsidP="00A140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A3 Difundir entre los estudiantes la participación en equipo deportivos </w:t>
            </w:r>
          </w:p>
        </w:tc>
        <w:tc>
          <w:tcPr>
            <w:tcW w:w="1391" w:type="dxa"/>
            <w:vMerge/>
            <w:vAlign w:val="center"/>
            <w:hideMark/>
          </w:tcPr>
          <w:p w14:paraId="0345A887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225EF6D2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302F9D79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2DB90ADE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14:paraId="2EE2AD4F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0F51D7" w:rsidRPr="00F04BD6" w14:paraId="3FB979E6" w14:textId="77777777" w:rsidTr="00A14034">
        <w:trPr>
          <w:trHeight w:val="1890"/>
        </w:trPr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55D31402" w14:textId="77777777" w:rsidR="000F51D7" w:rsidRPr="00F04BD6" w:rsidRDefault="000F51D7" w:rsidP="00A140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4</w:t>
            </w:r>
          </w:p>
        </w:tc>
        <w:tc>
          <w:tcPr>
            <w:tcW w:w="2087" w:type="dxa"/>
            <w:shd w:val="clear" w:color="000000" w:fill="FFFFFF"/>
            <w:vAlign w:val="center"/>
            <w:hideMark/>
          </w:tcPr>
          <w:p w14:paraId="1DB37223" w14:textId="77777777" w:rsidR="000F51D7" w:rsidRPr="00F04BD6" w:rsidRDefault="000F51D7" w:rsidP="00A1403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04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A4 Atención a estudiantes que pertenecen algún equipo o grupo representativo o en alguno de los clubes cívico, cultural y deportivo</w:t>
            </w:r>
          </w:p>
        </w:tc>
        <w:tc>
          <w:tcPr>
            <w:tcW w:w="1391" w:type="dxa"/>
            <w:vMerge/>
            <w:vAlign w:val="center"/>
            <w:hideMark/>
          </w:tcPr>
          <w:p w14:paraId="082E614A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76570CAD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48E3CEA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5FC39E6B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14:paraId="6EA15EA9" w14:textId="77777777" w:rsidR="000F51D7" w:rsidRPr="00F04BD6" w:rsidRDefault="000F51D7" w:rsidP="00A140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28E10B6" w14:textId="3B3AF484" w:rsidR="00DF4EB9" w:rsidRDefault="00DF4EB9" w:rsidP="007A247D">
      <w:pPr>
        <w:rPr>
          <w:rFonts w:cstheme="minorHAnsi"/>
          <w:sz w:val="20"/>
          <w:szCs w:val="20"/>
        </w:rPr>
      </w:pPr>
    </w:p>
    <w:p w14:paraId="6A92605D" w14:textId="0C87BA1D" w:rsidR="00192204" w:rsidRDefault="00192204" w:rsidP="007A247D">
      <w:pPr>
        <w:rPr>
          <w:rFonts w:cstheme="minorHAnsi"/>
          <w:sz w:val="20"/>
          <w:szCs w:val="20"/>
        </w:rPr>
      </w:pPr>
    </w:p>
    <w:p w14:paraId="4DFB9458" w14:textId="77777777" w:rsidR="00192204" w:rsidRDefault="00192204" w:rsidP="007A247D">
      <w:pPr>
        <w:rPr>
          <w:rFonts w:cstheme="minorHAns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13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984"/>
        <w:gridCol w:w="1418"/>
        <w:gridCol w:w="1701"/>
        <w:gridCol w:w="1134"/>
        <w:gridCol w:w="1443"/>
        <w:gridCol w:w="2101"/>
        <w:gridCol w:w="160"/>
      </w:tblGrid>
      <w:tr w:rsidR="00DF4EB9" w:rsidRPr="00DF4EB9" w14:paraId="420E6105" w14:textId="77777777" w:rsidTr="008426FA">
        <w:trPr>
          <w:gridAfter w:val="1"/>
          <w:wAfter w:w="160" w:type="dxa"/>
          <w:trHeight w:val="450"/>
        </w:trPr>
        <w:tc>
          <w:tcPr>
            <w:tcW w:w="11189" w:type="dxa"/>
            <w:gridSpan w:val="7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026E9D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5063E37C" w14:textId="77777777" w:rsidR="00E735EE" w:rsidRDefault="00E735EE" w:rsidP="00E735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3F23234F" w14:textId="29D0F56B" w:rsidR="00DF4EB9" w:rsidRPr="00DF4EB9" w:rsidRDefault="00DF4EB9" w:rsidP="00E735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3. LÍNEA 3.2)</w:t>
            </w:r>
          </w:p>
        </w:tc>
      </w:tr>
      <w:tr w:rsidR="00DF4EB9" w:rsidRPr="00DF4EB9" w14:paraId="1127CFA8" w14:textId="77777777" w:rsidTr="008426FA">
        <w:trPr>
          <w:trHeight w:val="255"/>
        </w:trPr>
        <w:tc>
          <w:tcPr>
            <w:tcW w:w="11189" w:type="dxa"/>
            <w:gridSpan w:val="7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3CACD60E" w14:textId="066E6AC3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7F7F7F" w:themeColor="text1" w:themeTint="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BDBD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DF4EB9" w:rsidRPr="00DF4EB9" w14:paraId="41FFF749" w14:textId="77777777" w:rsidTr="008426FA">
        <w:trPr>
          <w:trHeight w:val="255"/>
        </w:trPr>
        <w:tc>
          <w:tcPr>
            <w:tcW w:w="11189" w:type="dxa"/>
            <w:gridSpan w:val="7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562B42" w14:textId="30B719E0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67C66AE6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4EB9" w:rsidRPr="00DF4EB9" w14:paraId="215C55B3" w14:textId="77777777" w:rsidTr="008426FA">
        <w:trPr>
          <w:trHeight w:val="255"/>
        </w:trPr>
        <w:tc>
          <w:tcPr>
            <w:tcW w:w="11189" w:type="dxa"/>
            <w:gridSpan w:val="7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13BE7D6B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7F7F7F" w:themeColor="text1" w:themeTint="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39CE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DF4EB9" w:rsidRPr="00DF4EB9" w14:paraId="19D1A843" w14:textId="77777777" w:rsidTr="008426FA">
        <w:trPr>
          <w:trHeight w:val="537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3FE8C0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9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D0F4C7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4B46C4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E6AA31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B1BDD3C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70332EC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21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C53F55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4A1B712D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4EB9" w:rsidRPr="00DF4EB9" w14:paraId="2ED43C9B" w14:textId="77777777" w:rsidTr="008426FA">
        <w:trPr>
          <w:trHeight w:val="3828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30CECF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19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A7AA514" w14:textId="77777777" w:rsidR="00DF4EB9" w:rsidRPr="00DF4EB9" w:rsidRDefault="00DF4EB9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fortalecer las actividades culturales, artísticas, cívicas, deportivas y de recreación.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E1BCDDB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instalaciones para el desarrollo de actividades cívicas, culturales y deportivas rehabilitados para su uso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BB4F903" w14:textId="42068CDB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espacios de infraestructura para el desarrollo de actividades cívicas, culturales, deportivas y recreativas renovadas en el año N/Total de espacios de infraestructura para el desarrollo de actividades cívicas, culturales, deportivas y recreativas existentes en el año N) *100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8C1D99B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FC5F044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79F3C30" w14:textId="0F33A882" w:rsidR="00DF4EB9" w:rsidRPr="00DF4EB9" w:rsidRDefault="00DF4EB9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 con los recursos necesarios para la renovación de espacios de infraestructura para el desarrollo de actividades cívicas, culturales, deportivas y recreativas existentes 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32D4F553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4EB9" w:rsidRPr="00DF4EB9" w14:paraId="3F7707D4" w14:textId="77777777" w:rsidTr="008426FA">
        <w:trPr>
          <w:trHeight w:val="3828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25DCC7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19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A93894D" w14:textId="2AE73BB8" w:rsidR="00DF4EB9" w:rsidRPr="00DF4EB9" w:rsidRDefault="00DF4EB9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Que los estudiantes del Tec Carbonífera cuenten con espacios habilitados donde realicen actividades y eventos culturales, cívicos y deportivos y además cuente con los recursos para estos.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906FBA1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Número de promotores culturales, cívicos y deportivos incorporados y/o formados 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BF03337" w14:textId="0D2C801D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promotores culturales, cívicos y deportivos incorporados y/o formados en el año N/ Número de promotores culturales, cívicos y deportivos programados para incorporación y/o formación en el año</w:t>
            </w: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N) *100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8E9BC1E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9E29D8B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5C2C4C0" w14:textId="77777777" w:rsidR="00DF4EB9" w:rsidRPr="00DF4EB9" w:rsidRDefault="00DF4EB9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 con los recursos necesarios para la formación de promotores 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6C02B8C3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4EB9" w:rsidRPr="00DF4EB9" w14:paraId="197DF093" w14:textId="77777777" w:rsidTr="008426FA">
        <w:trPr>
          <w:trHeight w:val="3573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741493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Componente 1</w:t>
            </w:r>
          </w:p>
        </w:tc>
        <w:tc>
          <w:tcPr>
            <w:tcW w:w="19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4462CF7" w14:textId="7433BFD7" w:rsidR="00DF4EB9" w:rsidRPr="00DF4EB9" w:rsidRDefault="00DF4EB9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Infraestructuras suficientes para la realización de actividades cívico, culturales-artísticas, deportivas y recreativas.                                                             Eventos internos y externos                                                          Proyectos para la búsqueda de fuentes alternas de financiamiento para su realización 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3379FE1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eventos culturales, cívicos y deportivos realizados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7FD2B4A" w14:textId="6B72C85F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eventos culturales, cívicos, deportivos y recreativos realizados intra o extra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muros en el año N/ Número de eventos culturales, cívicos, deportivos y recreativos programados para su realización intra o extra muros en el año N) *100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672AAB3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80B4F53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4EEE2C5" w14:textId="77777777" w:rsidR="00DF4EB9" w:rsidRPr="00DF4EB9" w:rsidRDefault="00DF4EB9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cuenta con una adecuada calendarización de eventos culturales, cívicos, deportivos y recreativos realizados intra o extra muros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5B7E5B35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4EB9" w:rsidRPr="00DF4EB9" w14:paraId="28ABB105" w14:textId="77777777" w:rsidTr="008426FA">
        <w:trPr>
          <w:trHeight w:val="2042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82F599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19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E1498EB" w14:textId="77777777" w:rsidR="00DF4EB9" w:rsidRPr="00DF4EB9" w:rsidRDefault="00DF4EB9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 Fortalecer la infraestructura para la realización de actividades cívico, culturales-artísticas, deportivas y recreativas.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73B3AE6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Proyecto de difusión y preservación de patrimonio artístico cultural y la memoria histórica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64F66FD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proyecto de difusión y preservación del patrimonio artístico cultural y la memoria histórica en el año N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F2EE529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51A02EE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1EF1E4F" w14:textId="77777777" w:rsidR="00DF4EB9" w:rsidRPr="00DF4EB9" w:rsidRDefault="00DF4EB9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 con el personal capacitado para la realización de la difusión y preservación del patrimonio artístico, cultural y la memoria histórica 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6D6A78DD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4EB9" w:rsidRPr="00DF4EB9" w14:paraId="7F7C2499" w14:textId="77777777" w:rsidTr="008426FA">
        <w:trPr>
          <w:trHeight w:val="1021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B2D4AC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19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095ABBE" w14:textId="77777777" w:rsidR="00DF4EB9" w:rsidRPr="00DF4EB9" w:rsidRDefault="00DF4EB9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 Realización de eventos intra y extramuros de actividades cívicas, culturales-artísticas, deportivas y recreativas.</w:t>
            </w:r>
          </w:p>
        </w:tc>
        <w:tc>
          <w:tcPr>
            <w:tcW w:w="1418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8EA6905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Proyectos de patrocinio y/o colaboración implementados, con instituciones y organismos, locales, nacionales e internacionales</w:t>
            </w:r>
          </w:p>
        </w:tc>
        <w:tc>
          <w:tcPr>
            <w:tcW w:w="1701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3CBCC37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proyectos para la optimización de recursos y la mejora continua en la materia en el año N</w:t>
            </w:r>
          </w:p>
        </w:tc>
        <w:tc>
          <w:tcPr>
            <w:tcW w:w="1134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C664D4B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43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BB024FE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01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F87E994" w14:textId="77777777" w:rsidR="00DF4EB9" w:rsidRPr="00DF4EB9" w:rsidRDefault="00DF4EB9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realizan las gestiones necesarias para concretar los proyectos de patrocinio con instituciones nacionales e internacionales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1C18D3A5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E54619" w:rsidRPr="00DF4EB9" w14:paraId="7540B574" w14:textId="77777777" w:rsidTr="008426FA">
        <w:trPr>
          <w:trHeight w:val="1880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95029B" w14:textId="77777777" w:rsidR="00DF4EB9" w:rsidRPr="00DF4EB9" w:rsidRDefault="00DF4EB9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19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791EC6B" w14:textId="77777777" w:rsidR="00DF4EB9" w:rsidRPr="00DF4EB9" w:rsidRDefault="00DF4EB9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DF4EB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A3 Búsqueda de fuentes alternas de financiamiento para potenciar la participación de estudiantes en actividades, de compromiso cívico, culturales-artísticas y deportivas.</w:t>
            </w:r>
          </w:p>
        </w:tc>
        <w:tc>
          <w:tcPr>
            <w:tcW w:w="1418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6427A53A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5FFA9289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2AD48443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35E2C6CC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57F14C63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5F0C485B" w14:textId="77777777" w:rsidR="00DF4EB9" w:rsidRPr="00DF4EB9" w:rsidRDefault="00DF4EB9" w:rsidP="008426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</w:tbl>
    <w:p w14:paraId="34CCCCE2" w14:textId="676E7397" w:rsidR="00DF4EB9" w:rsidRDefault="00DF4EB9" w:rsidP="007A247D">
      <w:pPr>
        <w:rPr>
          <w:rFonts w:cstheme="minorHAnsi"/>
          <w:sz w:val="20"/>
          <w:szCs w:val="20"/>
        </w:rPr>
      </w:pPr>
    </w:p>
    <w:p w14:paraId="135568BC" w14:textId="4E9FB7F5" w:rsidR="00E54619" w:rsidRDefault="00E54619" w:rsidP="007A247D">
      <w:pPr>
        <w:rPr>
          <w:rFonts w:cstheme="minorHAnsi"/>
          <w:sz w:val="20"/>
          <w:szCs w:val="20"/>
        </w:rPr>
      </w:pPr>
    </w:p>
    <w:p w14:paraId="60610CAA" w14:textId="062FCDB9" w:rsidR="00E54619" w:rsidRDefault="00E54619" w:rsidP="007A247D">
      <w:pPr>
        <w:rPr>
          <w:rFonts w:cstheme="minorHAnsi"/>
          <w:sz w:val="20"/>
          <w:szCs w:val="20"/>
        </w:rPr>
      </w:pPr>
    </w:p>
    <w:p w14:paraId="72F3DE43" w14:textId="10A2A90D" w:rsidR="00E54619" w:rsidRDefault="00E54619" w:rsidP="007A247D">
      <w:pPr>
        <w:rPr>
          <w:rFonts w:cstheme="minorHAnsi"/>
          <w:sz w:val="20"/>
          <w:szCs w:val="20"/>
        </w:rPr>
      </w:pPr>
    </w:p>
    <w:p w14:paraId="4B3C232D" w14:textId="5D1E4BD0" w:rsidR="00E54619" w:rsidRDefault="00E54619" w:rsidP="007A247D">
      <w:pPr>
        <w:rPr>
          <w:rFonts w:cstheme="minorHAns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0771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621"/>
        <w:gridCol w:w="1276"/>
        <w:gridCol w:w="1035"/>
        <w:gridCol w:w="1320"/>
        <w:gridCol w:w="2268"/>
      </w:tblGrid>
      <w:tr w:rsidR="00880AB5" w:rsidRPr="00E54619" w14:paraId="0E504DF7" w14:textId="77777777" w:rsidTr="00240DAD">
        <w:trPr>
          <w:trHeight w:val="1112"/>
        </w:trPr>
        <w:tc>
          <w:tcPr>
            <w:tcW w:w="10771" w:type="dxa"/>
            <w:gridSpan w:val="7"/>
            <w:shd w:val="clear" w:color="000000" w:fill="FFFFFF"/>
            <w:noWrap/>
            <w:vAlign w:val="center"/>
            <w:hideMark/>
          </w:tcPr>
          <w:p w14:paraId="73635202" w14:textId="77777777" w:rsidR="00880AB5" w:rsidRPr="00E54619" w:rsidRDefault="00880AB5" w:rsidP="00E546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727607C3" w14:textId="77777777" w:rsidR="00240DAD" w:rsidRDefault="00240DAD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60B802CD" w14:textId="196C7FF8" w:rsidR="00880AB5" w:rsidRPr="00E54619" w:rsidRDefault="00880AB5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3. LÍNEA 3.3)</w:t>
            </w:r>
          </w:p>
        </w:tc>
      </w:tr>
      <w:tr w:rsidR="00E54619" w:rsidRPr="00E54619" w14:paraId="453055BE" w14:textId="77777777" w:rsidTr="00880AB5">
        <w:trPr>
          <w:trHeight w:val="60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5A9955B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D3AE03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14:paraId="74C7566B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E4B42F4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48545CB0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74A1CE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703BD3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E54619" w:rsidRPr="00E54619" w14:paraId="1FD54B09" w14:textId="77777777" w:rsidTr="00880AB5">
        <w:trPr>
          <w:trHeight w:val="171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A562C38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6EB4427" w14:textId="77777777" w:rsidR="00E54619" w:rsidRPr="00E54619" w:rsidRDefault="00E54619" w:rsidP="00E5461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la cultura de la prevención, la seguridad y la solidaridad</w:t>
            </w:r>
          </w:p>
        </w:tc>
        <w:tc>
          <w:tcPr>
            <w:tcW w:w="1621" w:type="dxa"/>
            <w:shd w:val="clear" w:color="000000" w:fill="FFFFFF"/>
            <w:vAlign w:val="center"/>
            <w:hideMark/>
          </w:tcPr>
          <w:p w14:paraId="0AA23D8D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Comisión de Seguridad e Higiene en el Trabajo instalada y en operación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1FF23D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Comisión de Seguridad e Higiene en el Trabajo instaladas y en operación en el año N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1D9CC17D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B79C26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Acta de instalación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BEE1913" w14:textId="77777777" w:rsidR="00E54619" w:rsidRPr="00E54619" w:rsidRDefault="00E54619" w:rsidP="00E546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cuenta con personal capacitado para la integración de comisión de seguridad e higiene</w:t>
            </w:r>
          </w:p>
        </w:tc>
      </w:tr>
      <w:tr w:rsidR="00E54619" w:rsidRPr="00E54619" w14:paraId="589790EF" w14:textId="77777777" w:rsidTr="00880AB5">
        <w:trPr>
          <w:trHeight w:val="370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4AC6718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4FBE0DA" w14:textId="12062DDA" w:rsidR="00E54619" w:rsidRPr="00E54619" w:rsidRDefault="00E54619" w:rsidP="00E5461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. Estudiantes del Tec Carbonífera en Servicio Social Institución con Comisión de </w:t>
            </w:r>
            <w:r w:rsidR="006C40E7"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Seguridad e</w:t>
            </w: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Higiene</w:t>
            </w:r>
          </w:p>
        </w:tc>
        <w:tc>
          <w:tcPr>
            <w:tcW w:w="1621" w:type="dxa"/>
            <w:shd w:val="clear" w:color="000000" w:fill="FFFFFF"/>
            <w:vAlign w:val="center"/>
            <w:hideMark/>
          </w:tcPr>
          <w:p w14:paraId="7DEE02ED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estudiantes que prestan servicio social como actividad que incida en la atención de los problemas regionales y/o nacionales prioritarios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EF3487E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prestantes de servicio social que de acuerdo a reglamento realizan actividades que inciden en la atención de los problemas regionales o nacionales prioritarios en el año N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4630D022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AD7155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DE1A092" w14:textId="77777777" w:rsidR="00E54619" w:rsidRPr="00E54619" w:rsidRDefault="00E54619" w:rsidP="00E546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Existe una adecuada difusión del objetivo de servicio social para la realización de actividades que vayan encaminadas a la atención de problemas regionales o nacionales prioritarios</w:t>
            </w:r>
          </w:p>
        </w:tc>
      </w:tr>
      <w:tr w:rsidR="00E54619" w:rsidRPr="00E54619" w14:paraId="730B45EA" w14:textId="77777777" w:rsidTr="00880AB5">
        <w:trPr>
          <w:trHeight w:val="81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9A005AD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B06AA6C" w14:textId="29238A39" w:rsidR="00E54619" w:rsidRPr="00E54619" w:rsidRDefault="00E54619" w:rsidP="00E5461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Programa de Servicio Social y Comisión de Seguridad e Higiene instalada                                                  </w:t>
            </w:r>
          </w:p>
        </w:tc>
        <w:tc>
          <w:tcPr>
            <w:tcW w:w="1621" w:type="dxa"/>
            <w:vMerge w:val="restart"/>
            <w:shd w:val="clear" w:color="000000" w:fill="FFFFFF"/>
            <w:vAlign w:val="center"/>
            <w:hideMark/>
          </w:tcPr>
          <w:p w14:paraId="69C4AC47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comunidades beneficiadas por el servicio social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3911FEBA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comunidades beneficiadas con prestantes de servicio social en el año N</w:t>
            </w:r>
          </w:p>
        </w:tc>
        <w:tc>
          <w:tcPr>
            <w:tcW w:w="1035" w:type="dxa"/>
            <w:vMerge w:val="restart"/>
            <w:shd w:val="clear" w:color="000000" w:fill="FFFFFF"/>
            <w:vAlign w:val="center"/>
            <w:hideMark/>
          </w:tcPr>
          <w:p w14:paraId="026604BC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1ED047A3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14:paraId="3758F98E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 con un adecuado registro de las comunidades beneficiadas con pasantes de servicio social </w:t>
            </w:r>
          </w:p>
        </w:tc>
      </w:tr>
      <w:tr w:rsidR="00E54619" w:rsidRPr="00E54619" w14:paraId="73484A3B" w14:textId="77777777" w:rsidTr="00880AB5">
        <w:trPr>
          <w:trHeight w:val="112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2861015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C23A2A9" w14:textId="0A6D7FCB" w:rsidR="00E54619" w:rsidRPr="00E54619" w:rsidRDefault="00E54619" w:rsidP="00E5461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A1 Conformación de comisiones de difusión y cumplimiento de la cultura de seguridad, prevención y solidaridad </w:t>
            </w:r>
          </w:p>
        </w:tc>
        <w:tc>
          <w:tcPr>
            <w:tcW w:w="1621" w:type="dxa"/>
            <w:vMerge/>
            <w:vAlign w:val="center"/>
            <w:hideMark/>
          </w:tcPr>
          <w:p w14:paraId="3E240D9A" w14:textId="77777777" w:rsidR="00E54619" w:rsidRPr="00E54619" w:rsidRDefault="00E54619" w:rsidP="00E546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2AAF7B" w14:textId="77777777" w:rsidR="00E54619" w:rsidRPr="00E54619" w:rsidRDefault="00E54619" w:rsidP="00E546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689AAFB0" w14:textId="77777777" w:rsidR="00E54619" w:rsidRPr="00E54619" w:rsidRDefault="00E54619" w:rsidP="00E546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1152E103" w14:textId="77777777" w:rsidR="00E54619" w:rsidRPr="00E54619" w:rsidRDefault="00E54619" w:rsidP="00E546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38EDD0C" w14:textId="77777777" w:rsidR="00E54619" w:rsidRPr="00E54619" w:rsidRDefault="00E54619" w:rsidP="00E546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E54619" w:rsidRPr="00E54619" w14:paraId="5C61B4A1" w14:textId="77777777" w:rsidTr="00880AB5">
        <w:trPr>
          <w:trHeight w:val="114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754B3CB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7823E0D" w14:textId="77777777" w:rsidR="00E54619" w:rsidRPr="00E54619" w:rsidRDefault="00E54619" w:rsidP="00E5461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A2 Difusión entre los estudiantes para que realicen servicio social en actividades que solucionen problemas regionales y </w:t>
            </w: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 xml:space="preserve">nacionales prioritarios </w:t>
            </w:r>
          </w:p>
        </w:tc>
        <w:tc>
          <w:tcPr>
            <w:tcW w:w="1621" w:type="dxa"/>
            <w:vMerge w:val="restart"/>
            <w:shd w:val="clear" w:color="000000" w:fill="FFFFFF"/>
            <w:vAlign w:val="center"/>
            <w:hideMark/>
          </w:tcPr>
          <w:p w14:paraId="6A934140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Número de personas beneficiadas por los prestantes de servicio</w:t>
            </w: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2E3B2DDC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</w:t>
            </w: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personas beneficiadas por los prestantes de</w:t>
            </w: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 xml:space="preserve">servicio social </w:t>
            </w: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en el</w:t>
            </w: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año N</w:t>
            </w:r>
          </w:p>
        </w:tc>
        <w:tc>
          <w:tcPr>
            <w:tcW w:w="1035" w:type="dxa"/>
            <w:vMerge w:val="restart"/>
            <w:shd w:val="clear" w:color="000000" w:fill="FFFFFF"/>
            <w:vAlign w:val="center"/>
            <w:hideMark/>
          </w:tcPr>
          <w:p w14:paraId="2F5B2332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Ciclo escolar anual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5661F993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14:paraId="07B05007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Existe la posibilidad de conocer el número de personas beneficiadas por los prestadores del servicio social </w:t>
            </w:r>
          </w:p>
        </w:tc>
      </w:tr>
      <w:tr w:rsidR="00E54619" w:rsidRPr="00E54619" w14:paraId="5B786532" w14:textId="77777777" w:rsidTr="00880AB5">
        <w:trPr>
          <w:trHeight w:val="115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B5B59FC" w14:textId="77777777" w:rsidR="00E54619" w:rsidRPr="00E54619" w:rsidRDefault="00E54619" w:rsidP="00E54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A97D5B0" w14:textId="26D3209B" w:rsidR="00E54619" w:rsidRPr="00E54619" w:rsidRDefault="00E54619" w:rsidP="00E5461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A3 Realizar un seguimiento de los estudiantes que realizan servicios sociales en beneficio de la comunidad </w:t>
            </w:r>
          </w:p>
        </w:tc>
        <w:tc>
          <w:tcPr>
            <w:tcW w:w="1621" w:type="dxa"/>
            <w:vMerge/>
            <w:vAlign w:val="center"/>
            <w:hideMark/>
          </w:tcPr>
          <w:p w14:paraId="5DEDA32B" w14:textId="77777777" w:rsidR="00E54619" w:rsidRPr="00E54619" w:rsidRDefault="00E54619" w:rsidP="00E546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99877C" w14:textId="77777777" w:rsidR="00E54619" w:rsidRPr="00E54619" w:rsidRDefault="00E54619" w:rsidP="00E546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1CEF51E0" w14:textId="77777777" w:rsidR="00E54619" w:rsidRPr="00E54619" w:rsidRDefault="00E54619" w:rsidP="00E546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2424D033" w14:textId="77777777" w:rsidR="00E54619" w:rsidRPr="00E54619" w:rsidRDefault="00E54619" w:rsidP="00E546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35400FE" w14:textId="77777777" w:rsidR="00E54619" w:rsidRPr="00E54619" w:rsidRDefault="00E54619" w:rsidP="00E546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E4F5BED" w14:textId="15A6B623" w:rsidR="00E54619" w:rsidRDefault="00E54619" w:rsidP="007A247D">
      <w:pPr>
        <w:rPr>
          <w:rFonts w:cstheme="minorHAnsi"/>
          <w:sz w:val="20"/>
          <w:szCs w:val="20"/>
        </w:rPr>
      </w:pPr>
    </w:p>
    <w:p w14:paraId="37A6294B" w14:textId="7C8AEE25" w:rsidR="00E54619" w:rsidRDefault="00E54619" w:rsidP="007A247D">
      <w:pPr>
        <w:rPr>
          <w:rFonts w:cstheme="minorHAnsi"/>
          <w:sz w:val="20"/>
          <w:szCs w:val="20"/>
        </w:rPr>
      </w:pPr>
    </w:p>
    <w:p w14:paraId="78DF01B7" w14:textId="1E51C87C" w:rsidR="00E54619" w:rsidRDefault="00E54619" w:rsidP="007A247D">
      <w:pPr>
        <w:rPr>
          <w:rFonts w:cstheme="minorHAnsi"/>
          <w:sz w:val="20"/>
          <w:szCs w:val="20"/>
        </w:rPr>
      </w:pPr>
    </w:p>
    <w:p w14:paraId="42851264" w14:textId="061F5BE6" w:rsidR="00E54619" w:rsidRDefault="00E54619" w:rsidP="007A247D">
      <w:pPr>
        <w:rPr>
          <w:rFonts w:cstheme="minorHAnsi"/>
          <w:sz w:val="20"/>
          <w:szCs w:val="20"/>
        </w:rPr>
      </w:pPr>
    </w:p>
    <w:p w14:paraId="7C154AA9" w14:textId="57DE39DE" w:rsidR="00E54619" w:rsidRDefault="00E54619" w:rsidP="007A247D">
      <w:pPr>
        <w:rPr>
          <w:rFonts w:cstheme="minorHAnsi"/>
          <w:sz w:val="20"/>
          <w:szCs w:val="20"/>
        </w:rPr>
      </w:pPr>
    </w:p>
    <w:p w14:paraId="035ED8E3" w14:textId="68B32AC5" w:rsidR="00E54619" w:rsidRDefault="00E54619" w:rsidP="007A247D">
      <w:pPr>
        <w:rPr>
          <w:rFonts w:cstheme="minorHAnsi"/>
          <w:sz w:val="20"/>
          <w:szCs w:val="20"/>
        </w:rPr>
      </w:pPr>
    </w:p>
    <w:p w14:paraId="3C7CAB26" w14:textId="15BE93A5" w:rsidR="00E54619" w:rsidRDefault="00E54619" w:rsidP="007A247D">
      <w:pPr>
        <w:rPr>
          <w:rFonts w:cstheme="minorHAnsi"/>
          <w:sz w:val="20"/>
          <w:szCs w:val="20"/>
        </w:rPr>
      </w:pPr>
    </w:p>
    <w:p w14:paraId="4B32D551" w14:textId="782E5CFD" w:rsidR="00E54619" w:rsidRDefault="00E54619" w:rsidP="007A247D">
      <w:pPr>
        <w:rPr>
          <w:rFonts w:cstheme="minorHAnsi"/>
          <w:sz w:val="20"/>
          <w:szCs w:val="20"/>
        </w:rPr>
      </w:pPr>
    </w:p>
    <w:p w14:paraId="25B24A93" w14:textId="43E3BC33" w:rsidR="00E54619" w:rsidRDefault="00E54619" w:rsidP="007A247D">
      <w:pPr>
        <w:rPr>
          <w:rFonts w:cstheme="minorHAnsi"/>
          <w:sz w:val="20"/>
          <w:szCs w:val="20"/>
        </w:rPr>
      </w:pPr>
    </w:p>
    <w:p w14:paraId="12B7BF5B" w14:textId="2E34BCD5" w:rsidR="00E54619" w:rsidRDefault="00E54619" w:rsidP="007A247D">
      <w:pPr>
        <w:rPr>
          <w:rFonts w:cstheme="minorHAnsi"/>
          <w:sz w:val="20"/>
          <w:szCs w:val="20"/>
        </w:rPr>
      </w:pPr>
    </w:p>
    <w:p w14:paraId="383D08C0" w14:textId="188591A2" w:rsidR="00E54619" w:rsidRDefault="00E54619" w:rsidP="007A247D">
      <w:pPr>
        <w:rPr>
          <w:rFonts w:cstheme="minorHAnsi"/>
          <w:sz w:val="20"/>
          <w:szCs w:val="20"/>
        </w:rPr>
      </w:pPr>
    </w:p>
    <w:p w14:paraId="5730AC32" w14:textId="014AEAC9" w:rsidR="00E54619" w:rsidRDefault="00E54619" w:rsidP="007A247D">
      <w:pPr>
        <w:rPr>
          <w:rFonts w:cstheme="minorHAnsi"/>
          <w:sz w:val="20"/>
          <w:szCs w:val="20"/>
        </w:rPr>
      </w:pPr>
    </w:p>
    <w:p w14:paraId="321DD4B9" w14:textId="3D767D6C" w:rsidR="00E54619" w:rsidRDefault="00E54619" w:rsidP="007A247D">
      <w:pPr>
        <w:rPr>
          <w:rFonts w:cstheme="minorHAnsi"/>
          <w:sz w:val="20"/>
          <w:szCs w:val="20"/>
        </w:rPr>
      </w:pPr>
    </w:p>
    <w:p w14:paraId="05B670C4" w14:textId="4310C6CD" w:rsidR="00E54619" w:rsidRDefault="00E54619" w:rsidP="007A247D">
      <w:pPr>
        <w:rPr>
          <w:rFonts w:cstheme="minorHAnsi"/>
          <w:sz w:val="20"/>
          <w:szCs w:val="20"/>
        </w:rPr>
      </w:pPr>
    </w:p>
    <w:p w14:paraId="75A777C4" w14:textId="34AA9D7A" w:rsidR="00E54619" w:rsidRDefault="00E54619" w:rsidP="007A247D">
      <w:pPr>
        <w:rPr>
          <w:rFonts w:cstheme="minorHAnsi"/>
          <w:sz w:val="20"/>
          <w:szCs w:val="20"/>
        </w:rPr>
      </w:pPr>
    </w:p>
    <w:p w14:paraId="10683427" w14:textId="08A5860D" w:rsidR="00E54619" w:rsidRDefault="00E54619" w:rsidP="007A247D">
      <w:pPr>
        <w:rPr>
          <w:rFonts w:cstheme="minorHAnsi"/>
          <w:sz w:val="20"/>
          <w:szCs w:val="20"/>
        </w:rPr>
      </w:pPr>
    </w:p>
    <w:p w14:paraId="511457F2" w14:textId="147EB3BC" w:rsidR="00E54619" w:rsidRDefault="00E54619" w:rsidP="007A247D">
      <w:pPr>
        <w:rPr>
          <w:rFonts w:cstheme="minorHAnsi"/>
          <w:sz w:val="20"/>
          <w:szCs w:val="20"/>
        </w:rPr>
      </w:pPr>
    </w:p>
    <w:p w14:paraId="5BC1FE73" w14:textId="3C4B62BC" w:rsidR="00E54619" w:rsidRDefault="00E54619" w:rsidP="007A247D">
      <w:pPr>
        <w:rPr>
          <w:rFonts w:cstheme="minorHAnsi"/>
          <w:sz w:val="20"/>
          <w:szCs w:val="20"/>
        </w:rPr>
      </w:pPr>
    </w:p>
    <w:p w14:paraId="3317A1C9" w14:textId="2CA66D8B" w:rsidR="00E54619" w:rsidRDefault="00E54619" w:rsidP="007A247D">
      <w:pPr>
        <w:rPr>
          <w:rFonts w:cstheme="minorHAnsi"/>
          <w:sz w:val="20"/>
          <w:szCs w:val="20"/>
        </w:rPr>
      </w:pPr>
    </w:p>
    <w:p w14:paraId="07C538F4" w14:textId="342698BF" w:rsidR="00E54619" w:rsidRDefault="00E54619" w:rsidP="007A247D">
      <w:pPr>
        <w:rPr>
          <w:rFonts w:cstheme="minorHAnsi"/>
          <w:sz w:val="20"/>
          <w:szCs w:val="20"/>
        </w:rPr>
      </w:pPr>
    </w:p>
    <w:p w14:paraId="47BEA264" w14:textId="7768A958" w:rsidR="00E54619" w:rsidRDefault="00E54619" w:rsidP="007A247D">
      <w:pPr>
        <w:rPr>
          <w:rFonts w:cstheme="minorHAnsi"/>
          <w:sz w:val="20"/>
          <w:szCs w:val="20"/>
        </w:rPr>
      </w:pPr>
    </w:p>
    <w:p w14:paraId="39D8E846" w14:textId="515397ED" w:rsidR="00E54619" w:rsidRDefault="00E54619" w:rsidP="007A247D">
      <w:pPr>
        <w:rPr>
          <w:rFonts w:cstheme="minorHAns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060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984"/>
        <w:gridCol w:w="1513"/>
        <w:gridCol w:w="1506"/>
        <w:gridCol w:w="1180"/>
        <w:gridCol w:w="1330"/>
        <w:gridCol w:w="1683"/>
      </w:tblGrid>
      <w:tr w:rsidR="00E54619" w:rsidRPr="00E54619" w14:paraId="6C64AAA6" w14:textId="77777777" w:rsidTr="001B4DB7">
        <w:trPr>
          <w:trHeight w:val="1120"/>
        </w:trPr>
        <w:tc>
          <w:tcPr>
            <w:tcW w:w="10604" w:type="dxa"/>
            <w:gridSpan w:val="7"/>
            <w:shd w:val="clear" w:color="000000" w:fill="FFFFFF"/>
            <w:noWrap/>
            <w:vAlign w:val="center"/>
            <w:hideMark/>
          </w:tcPr>
          <w:p w14:paraId="7C09E4AF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305C3878" w14:textId="77777777" w:rsidR="00E54619" w:rsidRPr="008426FA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  <w:p w14:paraId="10ECED9F" w14:textId="26589BC2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4. LÍNEA 4.1)</w:t>
            </w:r>
          </w:p>
        </w:tc>
      </w:tr>
      <w:tr w:rsidR="00E54619" w:rsidRPr="00E54619" w14:paraId="065BE21E" w14:textId="77777777" w:rsidTr="006C40E7">
        <w:trPr>
          <w:trHeight w:val="60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2B311A5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B8DD1B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14:paraId="71071971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14:paraId="3867EC94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5EBAC3B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14:paraId="3D3B0B55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683" w:type="dxa"/>
            <w:shd w:val="clear" w:color="000000" w:fill="FFFFFF"/>
            <w:noWrap/>
            <w:vAlign w:val="center"/>
            <w:hideMark/>
          </w:tcPr>
          <w:p w14:paraId="1D2E82B0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E54619" w:rsidRPr="00E54619" w14:paraId="7757DA3F" w14:textId="77777777" w:rsidTr="006C40E7">
        <w:trPr>
          <w:trHeight w:val="114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DFE54B2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103E230" w14:textId="77777777" w:rsidR="00E54619" w:rsidRPr="00E54619" w:rsidRDefault="00E54619" w:rsidP="006C40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al incremento de los productos de la investigación científica, el desarrollo tecnológico y la innovación.</w:t>
            </w:r>
          </w:p>
        </w:tc>
        <w:tc>
          <w:tcPr>
            <w:tcW w:w="1513" w:type="dxa"/>
            <w:vMerge w:val="restart"/>
            <w:shd w:val="clear" w:color="000000" w:fill="FFFFFF"/>
            <w:vAlign w:val="center"/>
            <w:hideMark/>
          </w:tcPr>
          <w:p w14:paraId="3D094E1D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Tasa de variación de académicos registrados en el SIN</w:t>
            </w:r>
          </w:p>
        </w:tc>
        <w:tc>
          <w:tcPr>
            <w:tcW w:w="1506" w:type="dxa"/>
            <w:vMerge w:val="restart"/>
            <w:shd w:val="clear" w:color="000000" w:fill="FFFFFF"/>
            <w:vAlign w:val="center"/>
            <w:hideMark/>
          </w:tcPr>
          <w:p w14:paraId="29067FFC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[(Académicos registrados en el SNI en el año N/Académicos registrados en el SIN en el año N-1)-1]*100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7968AB07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30" w:type="dxa"/>
            <w:vMerge w:val="restart"/>
            <w:shd w:val="clear" w:color="000000" w:fill="FFFFFF"/>
            <w:vAlign w:val="center"/>
            <w:hideMark/>
          </w:tcPr>
          <w:p w14:paraId="3F762C7F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3395CED7" w14:textId="77777777" w:rsidR="00E54619" w:rsidRPr="00E54619" w:rsidRDefault="00E54619" w:rsidP="006C40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Existen docentes que puedan reunir los requisitos para pertenecer al SIN</w:t>
            </w:r>
          </w:p>
        </w:tc>
      </w:tr>
      <w:tr w:rsidR="00E54619" w:rsidRPr="00E54619" w14:paraId="458EB447" w14:textId="77777777" w:rsidTr="006C40E7">
        <w:trPr>
          <w:trHeight w:val="228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05C9887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B542D69" w14:textId="77777777" w:rsidR="00E54619" w:rsidRPr="00E54619" w:rsidRDefault="00E54619" w:rsidP="006C40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Que los alumnos (as) estudien en una Institución que cuente con docentes registrados en el SIN que además cuente con cuerpos académicos en operación y que puedan participar en proyectos de investigación</w:t>
            </w:r>
          </w:p>
        </w:tc>
        <w:tc>
          <w:tcPr>
            <w:tcW w:w="1513" w:type="dxa"/>
            <w:vMerge/>
            <w:vAlign w:val="center"/>
            <w:hideMark/>
          </w:tcPr>
          <w:p w14:paraId="675F0217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vMerge/>
            <w:vAlign w:val="center"/>
            <w:hideMark/>
          </w:tcPr>
          <w:p w14:paraId="42E018A1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A1D9E06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14:paraId="4D44153C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7EF7C75" w14:textId="77777777" w:rsidR="00E54619" w:rsidRPr="00E54619" w:rsidRDefault="00E54619" w:rsidP="006C40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E54619" w:rsidRPr="00E54619" w14:paraId="06FB1F18" w14:textId="77777777" w:rsidTr="006C40E7">
        <w:trPr>
          <w:trHeight w:val="285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EA6E921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44A4898" w14:textId="049717CE" w:rsidR="00E54619" w:rsidRPr="00E54619" w:rsidRDefault="00E54619" w:rsidP="006C40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Académicos adscritos en el Sistema Nacional de Investigadores.                                                    Grupos de trabajo interdisciplinario para la innovación y </w:t>
            </w:r>
            <w:r w:rsidR="001B4DB7"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emprendimiento</w:t>
            </w: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                      Cuerpos Académicos conformados y operando Estudiantes participando como investigadores y tecnólogos.</w:t>
            </w:r>
          </w:p>
        </w:tc>
        <w:tc>
          <w:tcPr>
            <w:tcW w:w="1513" w:type="dxa"/>
            <w:shd w:val="clear" w:color="000000" w:fill="FFFFFF"/>
            <w:vAlign w:val="center"/>
            <w:hideMark/>
          </w:tcPr>
          <w:p w14:paraId="20CFAC23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cuerpos académicos conformados y en operación</w:t>
            </w:r>
          </w:p>
        </w:tc>
        <w:tc>
          <w:tcPr>
            <w:tcW w:w="1506" w:type="dxa"/>
            <w:shd w:val="clear" w:color="000000" w:fill="FFFFFF"/>
            <w:vAlign w:val="center"/>
            <w:hideMark/>
          </w:tcPr>
          <w:p w14:paraId="5A0B880A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cuerpos académicos conformados y operando en el año N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076ED2DC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14:paraId="419BF2A0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16B7C084" w14:textId="77777777" w:rsidR="00E54619" w:rsidRPr="00E54619" w:rsidRDefault="00E54619" w:rsidP="006C40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Existen las condiciones necesarias de difusión y cumplir con los requisitos para incrementar los cuerpos académicos conformados y en operación </w:t>
            </w:r>
          </w:p>
        </w:tc>
      </w:tr>
      <w:tr w:rsidR="00E54619" w:rsidRPr="00E54619" w14:paraId="3F8619DD" w14:textId="77777777" w:rsidTr="006C40E7">
        <w:trPr>
          <w:trHeight w:val="285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AE49051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D8160E5" w14:textId="77777777" w:rsidR="00E54619" w:rsidRPr="00E54619" w:rsidRDefault="00E54619" w:rsidP="006C40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 Promover en los académicos el cumplimiento de los requisitos para ser miembros del SIN</w:t>
            </w:r>
          </w:p>
        </w:tc>
        <w:tc>
          <w:tcPr>
            <w:tcW w:w="1513" w:type="dxa"/>
            <w:shd w:val="clear" w:color="000000" w:fill="FFFFFF"/>
            <w:vAlign w:val="center"/>
            <w:hideMark/>
          </w:tcPr>
          <w:p w14:paraId="476F1991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grupos de trabajo interdisciplinario para la innovación y emprendimiento integrados y en operación</w:t>
            </w:r>
          </w:p>
        </w:tc>
        <w:tc>
          <w:tcPr>
            <w:tcW w:w="1506" w:type="dxa"/>
            <w:shd w:val="clear" w:color="000000" w:fill="FFFFFF"/>
            <w:vAlign w:val="center"/>
            <w:hideMark/>
          </w:tcPr>
          <w:p w14:paraId="0C34AA7E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grupos de trabajo interdisciplinario integrados y operando en el año N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B7D5CF1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14:paraId="73637A17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4A4FBDD0" w14:textId="1FB57991" w:rsidR="00E54619" w:rsidRPr="00E54619" w:rsidRDefault="00E54619" w:rsidP="006C40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Existen las condiciones necesarias de difusión y cumplir con los requisitos para conformar grupos de trabajo interdisciplinarios integrados y operando </w:t>
            </w:r>
          </w:p>
        </w:tc>
      </w:tr>
      <w:tr w:rsidR="00E54619" w:rsidRPr="00E54619" w14:paraId="530C2B78" w14:textId="77777777" w:rsidTr="006C40E7">
        <w:trPr>
          <w:trHeight w:val="57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69B020A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3A9E970" w14:textId="759ADA01" w:rsidR="00E54619" w:rsidRPr="00E54619" w:rsidRDefault="00E54619" w:rsidP="006C40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 Impulsar la conformación de cuerpos académicos</w:t>
            </w:r>
          </w:p>
        </w:tc>
        <w:tc>
          <w:tcPr>
            <w:tcW w:w="1513" w:type="dxa"/>
            <w:vMerge w:val="restart"/>
            <w:shd w:val="clear" w:color="000000" w:fill="FFFFFF"/>
            <w:vAlign w:val="center"/>
            <w:hideMark/>
          </w:tcPr>
          <w:p w14:paraId="386D432E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estudiantes de licenciatura que participan en proyectos de investigación</w:t>
            </w:r>
          </w:p>
        </w:tc>
        <w:tc>
          <w:tcPr>
            <w:tcW w:w="1506" w:type="dxa"/>
            <w:vMerge w:val="restart"/>
            <w:shd w:val="clear" w:color="000000" w:fill="FFFFFF"/>
            <w:vAlign w:val="center"/>
            <w:hideMark/>
          </w:tcPr>
          <w:p w14:paraId="52B71F37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estudiantes de licenciatura que participan en proyectos de investigación en el año N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56356336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30" w:type="dxa"/>
            <w:vMerge w:val="restart"/>
            <w:shd w:val="clear" w:color="000000" w:fill="FFFFFF"/>
            <w:vAlign w:val="center"/>
            <w:hideMark/>
          </w:tcPr>
          <w:p w14:paraId="592BED7A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05423984" w14:textId="77777777" w:rsidR="00E54619" w:rsidRPr="00E54619" w:rsidRDefault="00E54619" w:rsidP="006C40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Existe una adecuada difusión en cuando a la conformación de equipos para que los/as estudiantes participen en proyectos de investigación </w:t>
            </w:r>
          </w:p>
        </w:tc>
      </w:tr>
      <w:tr w:rsidR="00E54619" w:rsidRPr="00E54619" w14:paraId="747CC82F" w14:textId="77777777" w:rsidTr="006C40E7">
        <w:trPr>
          <w:trHeight w:val="114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4EC86F1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101980D" w14:textId="50AA45FC" w:rsidR="00E54619" w:rsidRPr="00E54619" w:rsidRDefault="00E54619" w:rsidP="006C40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A3 Fomentar la formación de grupos de trabajo interdisciplinario para la innovación y emprendimiento</w:t>
            </w:r>
          </w:p>
        </w:tc>
        <w:tc>
          <w:tcPr>
            <w:tcW w:w="1513" w:type="dxa"/>
            <w:vMerge/>
            <w:vAlign w:val="center"/>
            <w:hideMark/>
          </w:tcPr>
          <w:p w14:paraId="45331605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vMerge/>
            <w:vAlign w:val="center"/>
            <w:hideMark/>
          </w:tcPr>
          <w:p w14:paraId="53E09BDA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6AC7D275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14:paraId="0EE1D1A9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834FD51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E54619" w:rsidRPr="00E54619" w14:paraId="3E2D4287" w14:textId="77777777" w:rsidTr="006C40E7">
        <w:trPr>
          <w:trHeight w:val="87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218B094" w14:textId="77777777" w:rsidR="00E54619" w:rsidRPr="00E54619" w:rsidRDefault="00E54619" w:rsidP="006C40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83B0132" w14:textId="2F4BA47F" w:rsidR="00E54619" w:rsidRPr="00E54619" w:rsidRDefault="00E54619" w:rsidP="006C40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5461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A4 Difundir en los estudiantes la importancia de su participación en proyectos de investigación</w:t>
            </w:r>
          </w:p>
        </w:tc>
        <w:tc>
          <w:tcPr>
            <w:tcW w:w="1513" w:type="dxa"/>
            <w:vMerge/>
            <w:vAlign w:val="center"/>
            <w:hideMark/>
          </w:tcPr>
          <w:p w14:paraId="4AA9B680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vMerge/>
            <w:vAlign w:val="center"/>
            <w:hideMark/>
          </w:tcPr>
          <w:p w14:paraId="6BCB3672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6DF4AD78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14:paraId="5EAFD0C0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9E82ED8" w14:textId="77777777" w:rsidR="00E54619" w:rsidRPr="00E54619" w:rsidRDefault="00E54619" w:rsidP="006C40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EF8386A" w14:textId="639901C3" w:rsidR="00E54619" w:rsidRPr="00E54619" w:rsidRDefault="00E54619" w:rsidP="007A247D">
      <w:pPr>
        <w:rPr>
          <w:rFonts w:cstheme="minorHAnsi"/>
          <w:sz w:val="20"/>
          <w:szCs w:val="20"/>
        </w:rPr>
      </w:pPr>
    </w:p>
    <w:p w14:paraId="7FE58C13" w14:textId="243BA6DF" w:rsidR="00E54619" w:rsidRPr="00E54619" w:rsidRDefault="00E54619" w:rsidP="007A247D">
      <w:pPr>
        <w:rPr>
          <w:rFonts w:cstheme="minorHAnsi"/>
          <w:sz w:val="20"/>
          <w:szCs w:val="20"/>
        </w:rPr>
      </w:pPr>
    </w:p>
    <w:p w14:paraId="1F7D7721" w14:textId="2B4FF6B8" w:rsidR="00E54619" w:rsidRPr="00E54619" w:rsidRDefault="00E54619" w:rsidP="007A247D">
      <w:pPr>
        <w:rPr>
          <w:rFonts w:cstheme="minorHAnsi"/>
          <w:sz w:val="20"/>
          <w:szCs w:val="20"/>
        </w:rPr>
      </w:pPr>
    </w:p>
    <w:p w14:paraId="35B8C07E" w14:textId="4A28DBEC" w:rsidR="00E54619" w:rsidRDefault="00E54619" w:rsidP="007A247D">
      <w:pPr>
        <w:rPr>
          <w:rFonts w:cstheme="minorHAnsi"/>
          <w:sz w:val="20"/>
          <w:szCs w:val="20"/>
        </w:rPr>
      </w:pPr>
    </w:p>
    <w:p w14:paraId="1C89D03E" w14:textId="6E069663" w:rsidR="00CB0A58" w:rsidRDefault="00CB0A58" w:rsidP="007A247D">
      <w:pPr>
        <w:rPr>
          <w:rFonts w:cstheme="minorHAnsi"/>
          <w:sz w:val="20"/>
          <w:szCs w:val="20"/>
        </w:rPr>
      </w:pPr>
    </w:p>
    <w:p w14:paraId="0DC45931" w14:textId="409E5EC7" w:rsidR="00CB0A58" w:rsidRDefault="00CB0A58" w:rsidP="007A247D">
      <w:pPr>
        <w:rPr>
          <w:rFonts w:cstheme="minorHAnsi"/>
          <w:sz w:val="20"/>
          <w:szCs w:val="20"/>
        </w:rPr>
      </w:pPr>
    </w:p>
    <w:p w14:paraId="16A6D80E" w14:textId="19BB49CF" w:rsidR="00CB0A58" w:rsidRDefault="00CB0A58" w:rsidP="007A247D">
      <w:pPr>
        <w:rPr>
          <w:rFonts w:cstheme="minorHAnsi"/>
          <w:sz w:val="20"/>
          <w:szCs w:val="20"/>
        </w:rPr>
      </w:pPr>
    </w:p>
    <w:p w14:paraId="410B50EF" w14:textId="6A2CA648" w:rsidR="00CB0A58" w:rsidRDefault="00CB0A58" w:rsidP="007A247D">
      <w:pPr>
        <w:rPr>
          <w:rFonts w:cstheme="minorHAnsi"/>
          <w:sz w:val="20"/>
          <w:szCs w:val="20"/>
        </w:rPr>
      </w:pPr>
    </w:p>
    <w:p w14:paraId="4DF4009B" w14:textId="24C81C18" w:rsidR="00CB0A58" w:rsidRDefault="00CB0A58" w:rsidP="007A247D">
      <w:pPr>
        <w:rPr>
          <w:rFonts w:cstheme="minorHAnsi"/>
          <w:sz w:val="20"/>
          <w:szCs w:val="20"/>
        </w:rPr>
      </w:pPr>
    </w:p>
    <w:p w14:paraId="2BEA79C5" w14:textId="5D4E451E" w:rsidR="00CB0A58" w:rsidRDefault="00CB0A58" w:rsidP="007A247D">
      <w:pPr>
        <w:rPr>
          <w:rFonts w:cstheme="minorHAnsi"/>
          <w:sz w:val="20"/>
          <w:szCs w:val="20"/>
        </w:rPr>
      </w:pPr>
    </w:p>
    <w:p w14:paraId="1EBE85D7" w14:textId="0E2138D7" w:rsidR="00CB0A58" w:rsidRDefault="00CB0A58" w:rsidP="007A247D">
      <w:pPr>
        <w:rPr>
          <w:rFonts w:cstheme="minorHAnsi"/>
          <w:sz w:val="20"/>
          <w:szCs w:val="20"/>
        </w:rPr>
      </w:pPr>
    </w:p>
    <w:p w14:paraId="2B8E3845" w14:textId="0A117055" w:rsidR="00CB0A58" w:rsidRDefault="00CB0A58" w:rsidP="007A247D">
      <w:pPr>
        <w:rPr>
          <w:rFonts w:cstheme="minorHAnsi"/>
          <w:sz w:val="20"/>
          <w:szCs w:val="20"/>
        </w:rPr>
      </w:pPr>
    </w:p>
    <w:p w14:paraId="5A0F285F" w14:textId="128CA6E5" w:rsidR="00CB0A58" w:rsidRDefault="00CB0A58" w:rsidP="007A247D">
      <w:pPr>
        <w:rPr>
          <w:rFonts w:cstheme="minorHAnsi"/>
          <w:sz w:val="20"/>
          <w:szCs w:val="20"/>
        </w:rPr>
      </w:pPr>
    </w:p>
    <w:p w14:paraId="38EB65A0" w14:textId="39A67B13" w:rsidR="00CB0A58" w:rsidRDefault="00CB0A58" w:rsidP="007A247D">
      <w:pPr>
        <w:rPr>
          <w:rFonts w:cstheme="minorHAns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1456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2456"/>
        <w:gridCol w:w="1701"/>
        <w:gridCol w:w="1559"/>
        <w:gridCol w:w="1035"/>
        <w:gridCol w:w="1320"/>
        <w:gridCol w:w="2193"/>
      </w:tblGrid>
      <w:tr w:rsidR="00CB0A58" w:rsidRPr="00CB0A58" w14:paraId="30B54DB5" w14:textId="77777777" w:rsidTr="00240DAD">
        <w:trPr>
          <w:trHeight w:val="1418"/>
        </w:trPr>
        <w:tc>
          <w:tcPr>
            <w:tcW w:w="11456" w:type="dxa"/>
            <w:gridSpan w:val="7"/>
            <w:shd w:val="clear" w:color="000000" w:fill="FFFFFF"/>
            <w:noWrap/>
            <w:vAlign w:val="center"/>
            <w:hideMark/>
          </w:tcPr>
          <w:p w14:paraId="08ECFFE0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0720E349" w14:textId="77777777" w:rsid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3BC0FC2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4. LÍNEA 4.2)</w:t>
            </w:r>
          </w:p>
        </w:tc>
      </w:tr>
      <w:tr w:rsidR="00CB0A58" w:rsidRPr="00CB0A58" w14:paraId="340AF33F" w14:textId="77777777" w:rsidTr="00240DAD">
        <w:trPr>
          <w:trHeight w:val="992"/>
        </w:trPr>
        <w:tc>
          <w:tcPr>
            <w:tcW w:w="1362" w:type="dxa"/>
            <w:shd w:val="clear" w:color="000000" w:fill="FFFFFF"/>
            <w:noWrap/>
            <w:vAlign w:val="center"/>
            <w:hideMark/>
          </w:tcPr>
          <w:p w14:paraId="3672F67D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456" w:type="dxa"/>
            <w:shd w:val="clear" w:color="000000" w:fill="FFFFFF"/>
            <w:noWrap/>
            <w:vAlign w:val="center"/>
            <w:hideMark/>
          </w:tcPr>
          <w:p w14:paraId="7366FC2A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E4C088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2BB032F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0B7623DB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4A2CC0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2193" w:type="dxa"/>
            <w:shd w:val="clear" w:color="000000" w:fill="FFFFFF"/>
            <w:noWrap/>
            <w:vAlign w:val="center"/>
            <w:hideMark/>
          </w:tcPr>
          <w:p w14:paraId="0EA39154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CB0A58" w:rsidRPr="00CB0A58" w14:paraId="54C13703" w14:textId="77777777" w:rsidTr="00240DAD">
        <w:trPr>
          <w:trHeight w:val="2441"/>
        </w:trPr>
        <w:tc>
          <w:tcPr>
            <w:tcW w:w="1362" w:type="dxa"/>
            <w:shd w:val="clear" w:color="000000" w:fill="FFFFFF"/>
            <w:noWrap/>
            <w:vAlign w:val="center"/>
            <w:hideMark/>
          </w:tcPr>
          <w:p w14:paraId="2322866A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456" w:type="dxa"/>
            <w:shd w:val="clear" w:color="000000" w:fill="FFFFFF"/>
            <w:vAlign w:val="center"/>
            <w:hideMark/>
          </w:tcPr>
          <w:p w14:paraId="7E8B51C4" w14:textId="77777777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al incremento de los productos de la investigación científica, el desarrollo tecnológico y la innovación.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1CCD46C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proyectos de investigación científica, desarrollo tecnológico e innovación financiados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9FE15C3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proyectos de investigación científica, desarrollo tecnológico e innovación financiados en el año N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5395D492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08D31C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93" w:type="dxa"/>
            <w:shd w:val="clear" w:color="000000" w:fill="FFFFFF"/>
            <w:vAlign w:val="center"/>
            <w:hideMark/>
          </w:tcPr>
          <w:p w14:paraId="0B97AC7F" w14:textId="77777777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realiza la suficiente promoción para impulsar a los/as estudiantes y académicos a participar en proyectos de investigación científica, desarrollo tecnológico e innovación financiados y se realizan las gestiones pertinentes para la financiación de los mismos</w:t>
            </w:r>
          </w:p>
        </w:tc>
      </w:tr>
      <w:tr w:rsidR="00CB0A58" w:rsidRPr="00CB0A58" w14:paraId="582907C7" w14:textId="77777777" w:rsidTr="00240DAD">
        <w:trPr>
          <w:trHeight w:val="5647"/>
        </w:trPr>
        <w:tc>
          <w:tcPr>
            <w:tcW w:w="1362" w:type="dxa"/>
            <w:shd w:val="clear" w:color="000000" w:fill="FFFFFF"/>
            <w:noWrap/>
            <w:vAlign w:val="center"/>
            <w:hideMark/>
          </w:tcPr>
          <w:p w14:paraId="136854BF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456" w:type="dxa"/>
            <w:shd w:val="clear" w:color="000000" w:fill="FFFFFF"/>
            <w:vAlign w:val="center"/>
            <w:hideMark/>
          </w:tcPr>
          <w:p w14:paraId="2487D105" w14:textId="77777777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Población estudiantil   participando en proyectos financiados                                                                    Alianza realizada para desarrollo de proyectos de </w:t>
            </w:r>
            <w:proofErr w:type="spellStart"/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CyT</w:t>
            </w:r>
            <w:proofErr w:type="spellEnd"/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Académicos participantes en redes de investigación                                                                              Estudiantes de posgrado participando en proyectos de investigación                                                 Artículos de investigación publicados en revistas indexadas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96A780C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alianzas con los diferentes sectores regionales para desarrollar proyectos de Ciencia, Tecnología e Innovación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48C25EC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alianzas establecidas con los diferentes sectores regionales para desarrollo de proyectos de ciencia, tecnología e innovación en el año N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1F97A61A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7CC0558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93" w:type="dxa"/>
            <w:shd w:val="clear" w:color="000000" w:fill="FFFFFF"/>
            <w:vAlign w:val="center"/>
            <w:hideMark/>
          </w:tcPr>
          <w:p w14:paraId="08F5C8E7" w14:textId="77777777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realizan las gestiones necesarias con los diferentes sectores para el desarrollo de proyectos de ciencia, tecnología e innovación</w:t>
            </w:r>
          </w:p>
        </w:tc>
      </w:tr>
      <w:tr w:rsidR="00CB0A58" w:rsidRPr="00CB0A58" w14:paraId="27062E21" w14:textId="77777777" w:rsidTr="00240DAD">
        <w:trPr>
          <w:trHeight w:val="3946"/>
        </w:trPr>
        <w:tc>
          <w:tcPr>
            <w:tcW w:w="1362" w:type="dxa"/>
            <w:shd w:val="clear" w:color="000000" w:fill="FFFFFF"/>
            <w:noWrap/>
            <w:vAlign w:val="center"/>
            <w:hideMark/>
          </w:tcPr>
          <w:p w14:paraId="391C5089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Componente 1</w:t>
            </w:r>
          </w:p>
        </w:tc>
        <w:tc>
          <w:tcPr>
            <w:tcW w:w="2456" w:type="dxa"/>
            <w:shd w:val="clear" w:color="000000" w:fill="FFFFFF"/>
            <w:vAlign w:val="center"/>
            <w:hideMark/>
          </w:tcPr>
          <w:p w14:paraId="0E4A592F" w14:textId="405CEA2D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Proyectos de investigación científica, desarrollo tecnológico e innovación con enfoque a la solución de problemas regionales y </w:t>
            </w:r>
            <w:r w:rsidR="00E735EE"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nacionales,  </w:t>
            </w: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                       Alianzas para el desarrollo con académicos en redes de investigación científica y tecnológica,                                                                                        Estudiantes de posgrado participando en los mismos y fomentar la publicación de resultados de las investigaciones realizadas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54C2981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académicos que participan en redes de investigación, científica y tecnológica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5E11400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académicos que participan en redes de investigación, científica y tecnológica en el año N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06C9318D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7E90C3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93" w:type="dxa"/>
            <w:shd w:val="clear" w:color="000000" w:fill="FFFFFF"/>
            <w:vAlign w:val="center"/>
            <w:hideMark/>
          </w:tcPr>
          <w:p w14:paraId="65847EED" w14:textId="77777777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cumplen con las condiciones de conformación de redes de académicos que participan en redes de investigación, científica y tecnológica  </w:t>
            </w:r>
          </w:p>
        </w:tc>
      </w:tr>
      <w:tr w:rsidR="00CB0A58" w:rsidRPr="00CB0A58" w14:paraId="0390C6A7" w14:textId="77777777" w:rsidTr="00240DAD">
        <w:trPr>
          <w:trHeight w:val="1739"/>
        </w:trPr>
        <w:tc>
          <w:tcPr>
            <w:tcW w:w="1362" w:type="dxa"/>
            <w:shd w:val="clear" w:color="000000" w:fill="FFFFFF"/>
            <w:noWrap/>
            <w:vAlign w:val="center"/>
            <w:hideMark/>
          </w:tcPr>
          <w:p w14:paraId="33246E46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56" w:type="dxa"/>
            <w:shd w:val="clear" w:color="000000" w:fill="FFFFFF"/>
            <w:vAlign w:val="center"/>
            <w:hideMark/>
          </w:tcPr>
          <w:p w14:paraId="17A73572" w14:textId="77777777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A1 Impulsar la realización de proyectos de investigación científica, desarrollo tecnológico e innovación financiados 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04BA0ADE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estudiantes de posgrado que participan en proyectos de investigación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703F9FD1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estudiantes de posgrado que participan en proyectos de investigación en el año N</w:t>
            </w:r>
          </w:p>
        </w:tc>
        <w:tc>
          <w:tcPr>
            <w:tcW w:w="865" w:type="dxa"/>
            <w:vMerge w:val="restart"/>
            <w:shd w:val="clear" w:color="000000" w:fill="FFFFFF"/>
            <w:vAlign w:val="center"/>
            <w:hideMark/>
          </w:tcPr>
          <w:p w14:paraId="53E30578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47559FD7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93" w:type="dxa"/>
            <w:vMerge w:val="restart"/>
            <w:shd w:val="clear" w:color="000000" w:fill="FFFFFF"/>
            <w:vAlign w:val="center"/>
            <w:hideMark/>
          </w:tcPr>
          <w:p w14:paraId="3AE1CD61" w14:textId="77777777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Existe un adecuado programa para la participación de estudiantes de posgrado participen en proyectos de investigación </w:t>
            </w:r>
          </w:p>
        </w:tc>
      </w:tr>
      <w:tr w:rsidR="00CB0A58" w:rsidRPr="00CB0A58" w14:paraId="2A430190" w14:textId="77777777" w:rsidTr="00240DAD">
        <w:trPr>
          <w:trHeight w:val="3189"/>
        </w:trPr>
        <w:tc>
          <w:tcPr>
            <w:tcW w:w="1362" w:type="dxa"/>
            <w:shd w:val="clear" w:color="000000" w:fill="FFFFFF"/>
            <w:noWrap/>
            <w:vAlign w:val="center"/>
            <w:hideMark/>
          </w:tcPr>
          <w:p w14:paraId="6421A1EC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456" w:type="dxa"/>
            <w:shd w:val="clear" w:color="000000" w:fill="FFFFFF"/>
            <w:vAlign w:val="center"/>
            <w:hideMark/>
          </w:tcPr>
          <w:p w14:paraId="794DCFD8" w14:textId="77777777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A2 Fomentar las alianzas con diferentes sectores regionales con la participación de académicos en dichas redes </w:t>
            </w:r>
          </w:p>
        </w:tc>
        <w:tc>
          <w:tcPr>
            <w:tcW w:w="1701" w:type="dxa"/>
            <w:vMerge/>
            <w:vAlign w:val="center"/>
            <w:hideMark/>
          </w:tcPr>
          <w:p w14:paraId="392B8E00" w14:textId="77777777" w:rsidR="00CB0A58" w:rsidRPr="00CB0A58" w:rsidRDefault="00CB0A58" w:rsidP="00240D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6F36BA4" w14:textId="77777777" w:rsidR="00CB0A58" w:rsidRPr="00CB0A58" w:rsidRDefault="00CB0A58" w:rsidP="00240D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14:paraId="53756405" w14:textId="77777777" w:rsidR="00CB0A58" w:rsidRPr="00CB0A58" w:rsidRDefault="00CB0A58" w:rsidP="00240D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598AEDCE" w14:textId="77777777" w:rsidR="00CB0A58" w:rsidRPr="00CB0A58" w:rsidRDefault="00CB0A58" w:rsidP="00240D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vMerge/>
            <w:vAlign w:val="center"/>
            <w:hideMark/>
          </w:tcPr>
          <w:p w14:paraId="41D1D772" w14:textId="77777777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CB0A58" w:rsidRPr="00CB0A58" w14:paraId="785BEEC1" w14:textId="77777777" w:rsidTr="00240DAD">
        <w:trPr>
          <w:trHeight w:val="2899"/>
        </w:trPr>
        <w:tc>
          <w:tcPr>
            <w:tcW w:w="1362" w:type="dxa"/>
            <w:shd w:val="clear" w:color="000000" w:fill="FFFFFF"/>
            <w:noWrap/>
            <w:vAlign w:val="center"/>
            <w:hideMark/>
          </w:tcPr>
          <w:p w14:paraId="679FC049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456" w:type="dxa"/>
            <w:shd w:val="clear" w:color="000000" w:fill="FFFFFF"/>
            <w:vAlign w:val="center"/>
            <w:hideMark/>
          </w:tcPr>
          <w:p w14:paraId="76A09B97" w14:textId="77777777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A3 Impulsar en los estudiantes de posgrado la participación en proyectos de investigación 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0A7DDF5A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Número de artículos de investigación de académicos publicados en revistas indexadas nacionales e internacionales como parte del Tec carbonífera 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19EE3DF7" w14:textId="3DC22E6C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Número de artículos de investigación de académicos publicados en revistas indexadas nacionales e internacionales como parte </w:t>
            </w:r>
            <w:r w:rsidR="006624A1"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6624A1"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Tec</w:t>
            </w: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Carbonífera en el año N</w:t>
            </w:r>
          </w:p>
        </w:tc>
        <w:tc>
          <w:tcPr>
            <w:tcW w:w="865" w:type="dxa"/>
            <w:vMerge w:val="restart"/>
            <w:shd w:val="clear" w:color="000000" w:fill="FFFFFF"/>
            <w:vAlign w:val="center"/>
            <w:hideMark/>
          </w:tcPr>
          <w:p w14:paraId="63CBDE08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Ciclo escolar anual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1F11C6AE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93" w:type="dxa"/>
            <w:vMerge w:val="restart"/>
            <w:shd w:val="clear" w:color="000000" w:fill="FFFFFF"/>
            <w:vAlign w:val="center"/>
            <w:hideMark/>
          </w:tcPr>
          <w:p w14:paraId="07FFB8A9" w14:textId="77777777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conocen los requisitos para la publicación de artículos de investigación de académicos y se cuenta con la adecuada asesoría y seguimiento </w:t>
            </w:r>
          </w:p>
        </w:tc>
      </w:tr>
      <w:tr w:rsidR="00CB0A58" w:rsidRPr="00CB0A58" w14:paraId="0BE32707" w14:textId="77777777" w:rsidTr="00240DAD">
        <w:trPr>
          <w:trHeight w:val="2624"/>
        </w:trPr>
        <w:tc>
          <w:tcPr>
            <w:tcW w:w="1362" w:type="dxa"/>
            <w:shd w:val="clear" w:color="000000" w:fill="FFFFFF"/>
            <w:noWrap/>
            <w:vAlign w:val="center"/>
            <w:hideMark/>
          </w:tcPr>
          <w:p w14:paraId="79E34743" w14:textId="77777777" w:rsidR="00CB0A58" w:rsidRPr="00CB0A58" w:rsidRDefault="00CB0A58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4</w:t>
            </w:r>
          </w:p>
        </w:tc>
        <w:tc>
          <w:tcPr>
            <w:tcW w:w="2456" w:type="dxa"/>
            <w:shd w:val="clear" w:color="000000" w:fill="FFFFFF"/>
            <w:vAlign w:val="center"/>
            <w:hideMark/>
          </w:tcPr>
          <w:p w14:paraId="1F31DDF0" w14:textId="77777777" w:rsidR="00CB0A58" w:rsidRPr="00CB0A58" w:rsidRDefault="00CB0A58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0A58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A4 Fomentar la publicación de artículos de investigación en revistas indexadas nacionales e internacionales </w:t>
            </w:r>
          </w:p>
        </w:tc>
        <w:tc>
          <w:tcPr>
            <w:tcW w:w="1701" w:type="dxa"/>
            <w:vMerge/>
            <w:vAlign w:val="center"/>
            <w:hideMark/>
          </w:tcPr>
          <w:p w14:paraId="571BF8C2" w14:textId="77777777" w:rsidR="00CB0A58" w:rsidRPr="00CB0A58" w:rsidRDefault="00CB0A58" w:rsidP="00240D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72309A2" w14:textId="77777777" w:rsidR="00CB0A58" w:rsidRPr="00CB0A58" w:rsidRDefault="00CB0A58" w:rsidP="00240D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14:paraId="46357FEA" w14:textId="77777777" w:rsidR="00CB0A58" w:rsidRPr="00CB0A58" w:rsidRDefault="00CB0A58" w:rsidP="00240D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0D791BB6" w14:textId="77777777" w:rsidR="00CB0A58" w:rsidRPr="00CB0A58" w:rsidRDefault="00CB0A58" w:rsidP="00240D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vMerge/>
            <w:vAlign w:val="center"/>
            <w:hideMark/>
          </w:tcPr>
          <w:p w14:paraId="7A28D793" w14:textId="77777777" w:rsidR="00CB0A58" w:rsidRPr="00CB0A58" w:rsidRDefault="00CB0A58" w:rsidP="00240D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2CC5A79" w14:textId="34B7B43E" w:rsidR="00CB0A58" w:rsidRDefault="00CB0A58" w:rsidP="007A247D">
      <w:pPr>
        <w:rPr>
          <w:rFonts w:cstheme="minorHAnsi"/>
          <w:sz w:val="20"/>
          <w:szCs w:val="20"/>
        </w:rPr>
      </w:pPr>
    </w:p>
    <w:p w14:paraId="068A71AA" w14:textId="5926DC25" w:rsidR="00CB0A58" w:rsidRDefault="00CB0A58" w:rsidP="007A247D">
      <w:pPr>
        <w:rPr>
          <w:rFonts w:cstheme="minorHAnsi"/>
          <w:sz w:val="20"/>
          <w:szCs w:val="20"/>
        </w:rPr>
      </w:pPr>
    </w:p>
    <w:p w14:paraId="42D8680F" w14:textId="031CE184" w:rsidR="006624A1" w:rsidRDefault="006624A1" w:rsidP="007A247D">
      <w:pPr>
        <w:rPr>
          <w:rFonts w:cstheme="minorHAnsi"/>
          <w:sz w:val="20"/>
          <w:szCs w:val="20"/>
        </w:rPr>
      </w:pPr>
    </w:p>
    <w:p w14:paraId="0604452C" w14:textId="6CDE4FA6" w:rsidR="006624A1" w:rsidRDefault="006624A1" w:rsidP="007A247D">
      <w:pPr>
        <w:rPr>
          <w:rFonts w:cstheme="minorHAnsi"/>
          <w:sz w:val="20"/>
          <w:szCs w:val="20"/>
        </w:rPr>
      </w:pPr>
    </w:p>
    <w:p w14:paraId="27A279A6" w14:textId="1F21A4A8" w:rsidR="006624A1" w:rsidRDefault="006624A1" w:rsidP="007A247D">
      <w:pPr>
        <w:rPr>
          <w:rFonts w:cstheme="minorHAnsi"/>
          <w:sz w:val="20"/>
          <w:szCs w:val="20"/>
        </w:rPr>
      </w:pPr>
    </w:p>
    <w:p w14:paraId="68B68237" w14:textId="3CAE793B" w:rsidR="006624A1" w:rsidRDefault="006624A1" w:rsidP="007A247D">
      <w:pPr>
        <w:rPr>
          <w:rFonts w:cstheme="minorHAnsi"/>
          <w:sz w:val="20"/>
          <w:szCs w:val="20"/>
        </w:rPr>
      </w:pPr>
    </w:p>
    <w:p w14:paraId="0C6DB2F0" w14:textId="6776673E" w:rsidR="006624A1" w:rsidRDefault="006624A1" w:rsidP="007A247D">
      <w:pPr>
        <w:rPr>
          <w:rFonts w:cstheme="minorHAnsi"/>
          <w:sz w:val="20"/>
          <w:szCs w:val="20"/>
        </w:rPr>
      </w:pPr>
    </w:p>
    <w:p w14:paraId="4463AF5B" w14:textId="3F4B1D3C" w:rsidR="006624A1" w:rsidRDefault="006624A1" w:rsidP="007A247D">
      <w:pPr>
        <w:rPr>
          <w:rFonts w:cstheme="minorHAnsi"/>
          <w:sz w:val="20"/>
          <w:szCs w:val="20"/>
        </w:rPr>
      </w:pPr>
    </w:p>
    <w:p w14:paraId="3FAD6535" w14:textId="7A1076FF" w:rsidR="006624A1" w:rsidRDefault="006624A1" w:rsidP="007A247D">
      <w:pPr>
        <w:rPr>
          <w:rFonts w:cstheme="minorHAnsi"/>
          <w:sz w:val="20"/>
          <w:szCs w:val="20"/>
        </w:rPr>
      </w:pPr>
    </w:p>
    <w:p w14:paraId="64B1FF2F" w14:textId="1B97934E" w:rsidR="006624A1" w:rsidRDefault="006624A1" w:rsidP="007A247D">
      <w:pPr>
        <w:rPr>
          <w:rFonts w:cstheme="minorHAnsi"/>
          <w:sz w:val="20"/>
          <w:szCs w:val="20"/>
        </w:rPr>
      </w:pPr>
    </w:p>
    <w:p w14:paraId="20FADA06" w14:textId="528AE4FB" w:rsidR="006624A1" w:rsidRDefault="006624A1" w:rsidP="007A247D">
      <w:pPr>
        <w:rPr>
          <w:rFonts w:cstheme="minorHAnsi"/>
          <w:sz w:val="20"/>
          <w:szCs w:val="20"/>
        </w:rPr>
      </w:pPr>
    </w:p>
    <w:p w14:paraId="357F51FE" w14:textId="70794AD2" w:rsidR="006624A1" w:rsidRDefault="006624A1" w:rsidP="007A247D">
      <w:pPr>
        <w:rPr>
          <w:rFonts w:cstheme="minorHAnsi"/>
          <w:sz w:val="20"/>
          <w:szCs w:val="20"/>
        </w:rPr>
      </w:pPr>
    </w:p>
    <w:p w14:paraId="78385A6A" w14:textId="24F185BA" w:rsidR="006624A1" w:rsidRDefault="006624A1" w:rsidP="007A247D">
      <w:pPr>
        <w:rPr>
          <w:rFonts w:cstheme="minorHAnsi"/>
          <w:sz w:val="20"/>
          <w:szCs w:val="20"/>
        </w:rPr>
      </w:pPr>
    </w:p>
    <w:p w14:paraId="60A3F5BA" w14:textId="0D16D384" w:rsidR="006624A1" w:rsidRDefault="006624A1" w:rsidP="007A247D">
      <w:pPr>
        <w:rPr>
          <w:rFonts w:cstheme="minorHAnsi"/>
          <w:sz w:val="20"/>
          <w:szCs w:val="20"/>
        </w:rPr>
      </w:pPr>
    </w:p>
    <w:p w14:paraId="3FBD147E" w14:textId="53C7FFB0" w:rsidR="006624A1" w:rsidRDefault="006624A1" w:rsidP="007A247D">
      <w:pPr>
        <w:rPr>
          <w:rFonts w:cstheme="minorHAnsi"/>
          <w:sz w:val="20"/>
          <w:szCs w:val="20"/>
        </w:rPr>
      </w:pPr>
    </w:p>
    <w:p w14:paraId="3AA8DB94" w14:textId="7AFC9208" w:rsidR="006624A1" w:rsidRDefault="006624A1" w:rsidP="007A247D">
      <w:pPr>
        <w:rPr>
          <w:rFonts w:cstheme="minorHAnsi"/>
          <w:sz w:val="20"/>
          <w:szCs w:val="20"/>
        </w:rPr>
      </w:pPr>
    </w:p>
    <w:p w14:paraId="467B31DF" w14:textId="7F350050" w:rsidR="006624A1" w:rsidRDefault="006624A1" w:rsidP="007A247D">
      <w:pPr>
        <w:rPr>
          <w:rFonts w:cstheme="minorHAnsi"/>
          <w:sz w:val="20"/>
          <w:szCs w:val="20"/>
        </w:rPr>
      </w:pPr>
    </w:p>
    <w:p w14:paraId="2F5A0821" w14:textId="2BF6B8A0" w:rsidR="006624A1" w:rsidRDefault="006624A1" w:rsidP="007A247D">
      <w:pPr>
        <w:rPr>
          <w:rFonts w:cstheme="minorHAnsi"/>
          <w:sz w:val="20"/>
          <w:szCs w:val="20"/>
        </w:rPr>
      </w:pPr>
    </w:p>
    <w:p w14:paraId="33159569" w14:textId="5E11BB54" w:rsidR="006624A1" w:rsidRDefault="006624A1" w:rsidP="007A247D">
      <w:pPr>
        <w:rPr>
          <w:rFonts w:cstheme="minorHAnsi"/>
          <w:sz w:val="20"/>
          <w:szCs w:val="20"/>
        </w:rPr>
      </w:pPr>
    </w:p>
    <w:p w14:paraId="694C6BB7" w14:textId="33CD4265" w:rsidR="006624A1" w:rsidRDefault="006624A1" w:rsidP="007A247D">
      <w:pPr>
        <w:rPr>
          <w:rFonts w:cstheme="minorHAnsi"/>
          <w:sz w:val="20"/>
          <w:szCs w:val="20"/>
        </w:rPr>
      </w:pPr>
    </w:p>
    <w:p w14:paraId="6478DA48" w14:textId="0B5AE1D6" w:rsidR="006624A1" w:rsidRDefault="006624A1" w:rsidP="007A247D">
      <w:pPr>
        <w:rPr>
          <w:rFonts w:cstheme="minorHAnsi"/>
          <w:sz w:val="20"/>
          <w:szCs w:val="20"/>
        </w:rPr>
      </w:pPr>
    </w:p>
    <w:p w14:paraId="389694E0" w14:textId="03DA2FD1" w:rsidR="006624A1" w:rsidRDefault="006624A1" w:rsidP="007A247D">
      <w:pPr>
        <w:rPr>
          <w:rFonts w:cstheme="minorHAnsi"/>
          <w:sz w:val="20"/>
          <w:szCs w:val="20"/>
        </w:rPr>
      </w:pPr>
    </w:p>
    <w:p w14:paraId="6469219E" w14:textId="303B892F" w:rsidR="006624A1" w:rsidRDefault="006624A1" w:rsidP="007A247D">
      <w:pPr>
        <w:rPr>
          <w:rFonts w:cstheme="minorHAnsi"/>
          <w:sz w:val="20"/>
          <w:szCs w:val="20"/>
        </w:rPr>
      </w:pPr>
    </w:p>
    <w:tbl>
      <w:tblPr>
        <w:tblpPr w:leftFromText="142" w:rightFromText="142" w:vertAnchor="page" w:horzAnchor="margin" w:tblpXSpec="center" w:tblpY="2479"/>
        <w:tblOverlap w:val="never"/>
        <w:tblW w:w="11532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268"/>
        <w:gridCol w:w="1843"/>
        <w:gridCol w:w="1760"/>
        <w:gridCol w:w="1035"/>
        <w:gridCol w:w="1315"/>
        <w:gridCol w:w="1903"/>
      </w:tblGrid>
      <w:tr w:rsidR="00E735EE" w:rsidRPr="006624A1" w14:paraId="4E022A8F" w14:textId="77777777" w:rsidTr="00E735EE">
        <w:trPr>
          <w:trHeight w:val="1401"/>
        </w:trPr>
        <w:tc>
          <w:tcPr>
            <w:tcW w:w="11532" w:type="dxa"/>
            <w:gridSpan w:val="7"/>
            <w:shd w:val="clear" w:color="000000" w:fill="FFFFFF"/>
            <w:noWrap/>
            <w:vAlign w:val="center"/>
            <w:hideMark/>
          </w:tcPr>
          <w:p w14:paraId="32B3B72E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33872F49" w14:textId="77777777" w:rsidR="00E735EE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642DD99C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4. LÍNEA 4.3)</w:t>
            </w:r>
          </w:p>
        </w:tc>
      </w:tr>
      <w:tr w:rsidR="00E735EE" w:rsidRPr="006624A1" w14:paraId="454164AA" w14:textId="77777777" w:rsidTr="00E735EE">
        <w:trPr>
          <w:trHeight w:val="76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4279793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EEC442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EBFA5C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14:paraId="76F061DA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7EE6DE81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14:paraId="79F2F3DF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903" w:type="dxa"/>
            <w:shd w:val="clear" w:color="000000" w:fill="FFFFFF"/>
            <w:noWrap/>
            <w:vAlign w:val="center"/>
            <w:hideMark/>
          </w:tcPr>
          <w:p w14:paraId="78829956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E735EE" w:rsidRPr="006624A1" w14:paraId="2A218CB6" w14:textId="77777777" w:rsidTr="00E735EE">
        <w:trPr>
          <w:trHeight w:val="1394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8BFA14D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A9BF51D" w14:textId="77777777" w:rsidR="00E735EE" w:rsidRPr="006624A1" w:rsidRDefault="00E735EE" w:rsidP="00E735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al fortalecimiento de la infraestructura de la actividad científica, tecnológica y de innovación.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7C175A55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convenios de uso compartido de instalaciones para las actividades científicas, tecnológicas y de innovación realizados</w:t>
            </w:r>
          </w:p>
        </w:tc>
        <w:tc>
          <w:tcPr>
            <w:tcW w:w="1760" w:type="dxa"/>
            <w:vMerge w:val="restart"/>
            <w:shd w:val="clear" w:color="000000" w:fill="FFFFFF"/>
            <w:vAlign w:val="center"/>
            <w:hideMark/>
          </w:tcPr>
          <w:p w14:paraId="26F1784D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Número de convenios de uso compartido de instalaciones para las actividades científicas, tecnológicas y de innovación realizados en el año N </w:t>
            </w:r>
          </w:p>
        </w:tc>
        <w:tc>
          <w:tcPr>
            <w:tcW w:w="1035" w:type="dxa"/>
            <w:vMerge w:val="restart"/>
            <w:shd w:val="clear" w:color="000000" w:fill="FFFFFF"/>
            <w:vAlign w:val="center"/>
            <w:hideMark/>
          </w:tcPr>
          <w:p w14:paraId="18A0DA8C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15" w:type="dxa"/>
            <w:vMerge w:val="restart"/>
            <w:shd w:val="clear" w:color="000000" w:fill="FFFFFF"/>
            <w:vAlign w:val="center"/>
            <w:hideMark/>
          </w:tcPr>
          <w:p w14:paraId="6DECE5A7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903" w:type="dxa"/>
            <w:vMerge w:val="restart"/>
            <w:shd w:val="clear" w:color="000000" w:fill="FFFFFF"/>
            <w:vAlign w:val="center"/>
            <w:hideMark/>
          </w:tcPr>
          <w:p w14:paraId="34332BBC" w14:textId="77777777" w:rsidR="00E735EE" w:rsidRPr="006624A1" w:rsidRDefault="00E735EE" w:rsidP="00E735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realizan las gestiones necesarias para la firma de convenios de uso compartido de instalaciones para las actividades científicas, tecnológicas y de innovación</w:t>
            </w:r>
          </w:p>
        </w:tc>
      </w:tr>
      <w:tr w:rsidR="00E735EE" w:rsidRPr="006624A1" w14:paraId="73B3EC8C" w14:textId="77777777" w:rsidTr="00E735EE">
        <w:trPr>
          <w:trHeight w:val="2239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41FEB8C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79C3400" w14:textId="77777777" w:rsidR="00E735EE" w:rsidRPr="006624A1" w:rsidRDefault="00E735EE" w:rsidP="00E735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Comunidad estudiantil beneficiada por convenios realizados para el uso compartido de instalaciones para la realización de actividades científica</w:t>
            </w:r>
          </w:p>
        </w:tc>
        <w:tc>
          <w:tcPr>
            <w:tcW w:w="1843" w:type="dxa"/>
            <w:vMerge/>
            <w:vAlign w:val="center"/>
            <w:hideMark/>
          </w:tcPr>
          <w:p w14:paraId="7E83AB2E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1C4AF2FB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025856FC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120DC62F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3" w:type="dxa"/>
            <w:vMerge/>
            <w:vAlign w:val="center"/>
            <w:hideMark/>
          </w:tcPr>
          <w:p w14:paraId="3578BB3D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5EE" w:rsidRPr="006624A1" w14:paraId="46903432" w14:textId="77777777" w:rsidTr="00E735EE">
        <w:trPr>
          <w:trHeight w:val="2124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886AB72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16C2688" w14:textId="77777777" w:rsidR="00E735EE" w:rsidRPr="006624A1" w:rsidRDefault="00E735EE" w:rsidP="00E735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Convenios firmados para aprovechamiento de las instalaciones para las actividades científicas, tecnológicas y de innovación. </w:t>
            </w:r>
          </w:p>
        </w:tc>
        <w:tc>
          <w:tcPr>
            <w:tcW w:w="1843" w:type="dxa"/>
            <w:vMerge/>
            <w:vAlign w:val="center"/>
            <w:hideMark/>
          </w:tcPr>
          <w:p w14:paraId="6D0EFB62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72CEBF7B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0094CCA5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677B8C43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3" w:type="dxa"/>
            <w:vMerge/>
            <w:vAlign w:val="center"/>
            <w:hideMark/>
          </w:tcPr>
          <w:p w14:paraId="09C0DAA2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5EE" w:rsidRPr="006624A1" w14:paraId="076BC607" w14:textId="77777777" w:rsidTr="00E735EE">
        <w:trPr>
          <w:trHeight w:val="2384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52F369C" w14:textId="77777777" w:rsidR="00E735EE" w:rsidRPr="006624A1" w:rsidRDefault="00E735EE" w:rsidP="00E735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F4ECD59" w14:textId="77777777" w:rsidR="00E735EE" w:rsidRPr="006624A1" w:rsidRDefault="00E735EE" w:rsidP="00E735E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624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 Impulsar la firma de convenios de uso compartido de instalaciones para las actividades científicas, tecnológicas y de innovación realizados</w:t>
            </w:r>
          </w:p>
        </w:tc>
        <w:tc>
          <w:tcPr>
            <w:tcW w:w="1843" w:type="dxa"/>
            <w:vMerge/>
            <w:vAlign w:val="center"/>
            <w:hideMark/>
          </w:tcPr>
          <w:p w14:paraId="2D289E88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0A56A106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386C1FF3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27126CAB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3" w:type="dxa"/>
            <w:vMerge/>
            <w:vAlign w:val="center"/>
            <w:hideMark/>
          </w:tcPr>
          <w:p w14:paraId="08DFA93A" w14:textId="77777777" w:rsidR="00E735EE" w:rsidRPr="006624A1" w:rsidRDefault="00E735EE" w:rsidP="00E735E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30D1FE" w14:textId="77777777" w:rsidR="008426FA" w:rsidRDefault="008426FA">
      <w:r>
        <w:br w:type="page"/>
      </w:r>
    </w:p>
    <w:tbl>
      <w:tblPr>
        <w:tblpPr w:leftFromText="142" w:rightFromText="142" w:horzAnchor="page" w:tblpXSpec="center" w:tblpYSpec="center"/>
        <w:tblOverlap w:val="never"/>
        <w:tblW w:w="11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2315"/>
        <w:gridCol w:w="1389"/>
        <w:gridCol w:w="1559"/>
        <w:gridCol w:w="1134"/>
        <w:gridCol w:w="1320"/>
        <w:gridCol w:w="2152"/>
        <w:gridCol w:w="160"/>
      </w:tblGrid>
      <w:tr w:rsidR="008426FA" w:rsidRPr="00FF61CD" w14:paraId="61FBF16D" w14:textId="77777777" w:rsidTr="008426FA">
        <w:trPr>
          <w:gridAfter w:val="1"/>
          <w:wAfter w:w="160" w:type="dxa"/>
          <w:trHeight w:val="450"/>
        </w:trPr>
        <w:tc>
          <w:tcPr>
            <w:tcW w:w="11372" w:type="dxa"/>
            <w:gridSpan w:val="7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A49B07" w14:textId="34F1ED7E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6ADC5B71" w14:textId="77777777" w:rsidR="008426FA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22AD0094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5. LÍNEA 5.1)</w:t>
            </w:r>
          </w:p>
        </w:tc>
      </w:tr>
      <w:tr w:rsidR="008426FA" w:rsidRPr="00FF61CD" w14:paraId="5E8EBD9B" w14:textId="77777777" w:rsidTr="008426FA">
        <w:trPr>
          <w:trHeight w:val="285"/>
        </w:trPr>
        <w:tc>
          <w:tcPr>
            <w:tcW w:w="11372" w:type="dxa"/>
            <w:gridSpan w:val="7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1969BD43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7F7F7F" w:themeColor="text1" w:themeTint="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84F1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8426FA" w:rsidRPr="00FF61CD" w14:paraId="2B2688AA" w14:textId="77777777" w:rsidTr="008426FA">
        <w:trPr>
          <w:trHeight w:val="285"/>
        </w:trPr>
        <w:tc>
          <w:tcPr>
            <w:tcW w:w="11372" w:type="dxa"/>
            <w:gridSpan w:val="7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0CDC05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79617731" w14:textId="77777777" w:rsidR="008426FA" w:rsidRPr="00FF61CD" w:rsidRDefault="008426FA" w:rsidP="0084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6FA" w:rsidRPr="00FF61CD" w14:paraId="2DBD1088" w14:textId="77777777" w:rsidTr="008426FA">
        <w:trPr>
          <w:trHeight w:val="285"/>
        </w:trPr>
        <w:tc>
          <w:tcPr>
            <w:tcW w:w="11372" w:type="dxa"/>
            <w:gridSpan w:val="7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0055B0F6" w14:textId="77777777" w:rsidR="008426FA" w:rsidRPr="00FF61CD" w:rsidRDefault="008426FA" w:rsidP="008426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7F7F7F" w:themeColor="text1" w:themeTint="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809E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8426FA" w:rsidRPr="00FF61CD" w14:paraId="402919A3" w14:textId="77777777" w:rsidTr="008426FA">
        <w:trPr>
          <w:trHeight w:val="676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2FFF42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605640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D9B5D4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218B63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FED3B17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B00D15F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21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6D18A1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6956C0A3" w14:textId="77777777" w:rsidR="008426FA" w:rsidRPr="00FF61CD" w:rsidRDefault="008426FA" w:rsidP="0084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6FA" w:rsidRPr="00FF61CD" w14:paraId="515F2C6A" w14:textId="77777777" w:rsidTr="008426FA">
        <w:trPr>
          <w:trHeight w:val="1448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C955B0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DE901C0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optimizar los mecanismos de vinculación institucional.</w:t>
            </w:r>
          </w:p>
        </w:tc>
        <w:tc>
          <w:tcPr>
            <w:tcW w:w="1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EF50129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Consejo de Vinculación en operación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83A56A4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Consejos de Vinculación en operación en el año N 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11A95C3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3F03EEB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2AA987C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realizan las gestiones necesarias para mantener un Consejo de Vinculación en operación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25A8A218" w14:textId="77777777" w:rsidR="008426FA" w:rsidRPr="00FF61CD" w:rsidRDefault="008426FA" w:rsidP="0084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6FA" w:rsidRPr="00FF61CD" w14:paraId="742AF68C" w14:textId="77777777" w:rsidTr="008426FA">
        <w:trPr>
          <w:trHeight w:val="2537"/>
        </w:trPr>
        <w:tc>
          <w:tcPr>
            <w:tcW w:w="1503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37B31A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315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2DEC90F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Estudiantes, que gracias a los convenios de vinculación y al consejo de vinculación de la Institución, puedan participar en proyectos de vinculación con los diferentes sectores.  </w:t>
            </w:r>
          </w:p>
        </w:tc>
        <w:tc>
          <w:tcPr>
            <w:tcW w:w="1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7D40B68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convenios vigentes de vinculación entre el Tec Carbonífera y otros Tecnológicos y Centros.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CC66F26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convenios de vinculación entre Tec Carbonífera e Institutos Tecnológicos y Centros vigentes en el año N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3A2BA88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4DAAFF4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49CCE20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realizan las gestiones necesarias para la firma de convenios de vinculación entre Tec Carbonífera e Institutos Tecnológicos y Centros 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1E9C7B17" w14:textId="77777777" w:rsidR="008426FA" w:rsidRPr="00FF61CD" w:rsidRDefault="008426FA" w:rsidP="0084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6FA" w:rsidRPr="00FF61CD" w14:paraId="2077AC6E" w14:textId="77777777" w:rsidTr="008426FA">
        <w:trPr>
          <w:trHeight w:val="1215"/>
        </w:trPr>
        <w:tc>
          <w:tcPr>
            <w:tcW w:w="1503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2F4146DB" w14:textId="77777777" w:rsidR="008426FA" w:rsidRPr="00FF61CD" w:rsidRDefault="008426FA" w:rsidP="008426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76480BE8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4FDC701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Marco normativo Institucional de vinculación actualizado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6C857CA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Marco normativo de vinculación actualizado y fortalecido en el año</w:t>
            </w: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N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EDCC5D6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69E7A55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8C7F5AF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cuenta con el apoyo legal suficiente para actualizar el marco normativo institucional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4A28F624" w14:textId="77777777" w:rsidR="008426FA" w:rsidRPr="00FF61CD" w:rsidRDefault="008426FA" w:rsidP="0084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6FA" w:rsidRPr="00FF61CD" w14:paraId="1CCBEC1C" w14:textId="77777777" w:rsidTr="008426FA">
        <w:trPr>
          <w:trHeight w:val="4939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1EBA46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7DCDFC0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Estudiantes participando en la realización de proyectos por medio de convenios de colaboración Oferta de servicios de capacitación, consultoría, desarrollo, investigación e innovación a las micro, pequeñas, medianas y grandes empresas como medios de desarrollo, competitividad, sustentabilidad y generación de recursos,</w:t>
            </w:r>
          </w:p>
        </w:tc>
        <w:tc>
          <w:tcPr>
            <w:tcW w:w="1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F80BE29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convenios vigentes de vinculación del Tecnológico con otras instituciones de educación superior nacionales e internacionales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90C1D03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convenios de vinculación del Tecnológico con otras instituciones de educación superior nacionales e internacionales vigentes en el año N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0C1C825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527F4EE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8EC1EDC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realizan las actividades pertinentes para la firma de convenios de vinculación del Tecnológico con otras instituciones de educación superior nacionales e internacionales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0568B3F2" w14:textId="77777777" w:rsidR="008426FA" w:rsidRPr="00FF61CD" w:rsidRDefault="008426FA" w:rsidP="0084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6FA" w:rsidRPr="00FF61CD" w14:paraId="3332DEE0" w14:textId="77777777" w:rsidTr="008426FA">
        <w:trPr>
          <w:trHeight w:val="1536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2DB38E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1</w:t>
            </w:r>
          </w:p>
        </w:tc>
        <w:tc>
          <w:tcPr>
            <w:tcW w:w="2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24E3012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 Promover la continuidad del consejo de vinculación y la realización de las reuniones semestrales.</w:t>
            </w:r>
          </w:p>
        </w:tc>
        <w:tc>
          <w:tcPr>
            <w:tcW w:w="1389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C96E213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convenios o contratos vigentes de vinculación con los sectores público, social y privado</w:t>
            </w:r>
          </w:p>
        </w:tc>
        <w:tc>
          <w:tcPr>
            <w:tcW w:w="1559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36BF44E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convenios o contratos de vinculación con los sectores público, social y privado vigentes en el año N</w:t>
            </w:r>
          </w:p>
        </w:tc>
        <w:tc>
          <w:tcPr>
            <w:tcW w:w="1134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F88227D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49FDA32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52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3828043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realizan las gestiones necesarias para la firma de convenios o contratos de vinculación con los sectores público, social y privado 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007F6ADA" w14:textId="77777777" w:rsidR="008426FA" w:rsidRPr="00FF61CD" w:rsidRDefault="008426FA" w:rsidP="0084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6FA" w:rsidRPr="00FF61CD" w14:paraId="0133ED2D" w14:textId="77777777" w:rsidTr="008426FA">
        <w:trPr>
          <w:trHeight w:val="3380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9CFB43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E600E0C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A2 Fomentar la firma de convenios de vinculación con otros tecnológicos, centros y otras instituciones de educación superior, nacionales e internacionales </w:t>
            </w:r>
          </w:p>
        </w:tc>
        <w:tc>
          <w:tcPr>
            <w:tcW w:w="1389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0607B648" w14:textId="77777777" w:rsidR="008426FA" w:rsidRPr="00FF61CD" w:rsidRDefault="008426FA" w:rsidP="008426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70E8AC6A" w14:textId="77777777" w:rsidR="008426FA" w:rsidRPr="00FF61CD" w:rsidRDefault="008426FA" w:rsidP="008426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292B4A8E" w14:textId="77777777" w:rsidR="008426FA" w:rsidRPr="00FF61CD" w:rsidRDefault="008426FA" w:rsidP="008426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7CD800B9" w14:textId="77777777" w:rsidR="008426FA" w:rsidRPr="00FF61CD" w:rsidRDefault="008426FA" w:rsidP="008426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2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05A0C2EE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0362D28C" w14:textId="77777777" w:rsidR="008426FA" w:rsidRPr="00FF61CD" w:rsidRDefault="008426FA" w:rsidP="0084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6FA" w:rsidRPr="00FF61CD" w14:paraId="69351BDE" w14:textId="77777777" w:rsidTr="008426FA">
        <w:trPr>
          <w:trHeight w:val="545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1E802F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D2864B0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A3 Fomentar la firma de convenios o contratos vigentes de vinculación con los sectores público, social y privado e impulsar el número de estudiantes que participan en proyectos de vinculación</w:t>
            </w:r>
          </w:p>
        </w:tc>
        <w:tc>
          <w:tcPr>
            <w:tcW w:w="1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1ABA288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estudiantes que participan en proyectos de vinculación con los sectores público, social y privado.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0871924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estudiantes que participan en proyectos de vinculación con los sectores público, social y privado en el año N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9DC5CD6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5E240CD" w14:textId="77777777" w:rsidR="008426FA" w:rsidRPr="00FF61CD" w:rsidRDefault="008426FA" w:rsidP="008426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3DCE81E" w14:textId="77777777" w:rsidR="008426FA" w:rsidRPr="00FF61CD" w:rsidRDefault="008426FA" w:rsidP="008426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Existen las condiciones necesarias para que los estudiantes que participan en proyectos de vinculación con los sectores público, social y privado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3CC1931A" w14:textId="77777777" w:rsidR="008426FA" w:rsidRPr="00FF61CD" w:rsidRDefault="008426FA" w:rsidP="0084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70AA14B" w14:textId="317C12EC" w:rsidR="006624A1" w:rsidRDefault="006624A1" w:rsidP="007A247D">
      <w:pPr>
        <w:rPr>
          <w:rFonts w:cstheme="minorHAnsi"/>
          <w:sz w:val="20"/>
          <w:szCs w:val="20"/>
        </w:rPr>
      </w:pPr>
    </w:p>
    <w:p w14:paraId="7FEEBFC6" w14:textId="053FF92F" w:rsidR="00FF61CD" w:rsidRDefault="00FF61CD" w:rsidP="007A247D">
      <w:pPr>
        <w:rPr>
          <w:rFonts w:cstheme="minorHAnsi"/>
          <w:sz w:val="20"/>
          <w:szCs w:val="20"/>
        </w:rPr>
      </w:pPr>
    </w:p>
    <w:p w14:paraId="1199AD49" w14:textId="4F99962C" w:rsidR="00FF61CD" w:rsidRDefault="00FF61CD" w:rsidP="007A247D">
      <w:pPr>
        <w:rPr>
          <w:rFonts w:cstheme="minorHAnsi"/>
          <w:sz w:val="20"/>
          <w:szCs w:val="20"/>
        </w:rPr>
      </w:pPr>
    </w:p>
    <w:p w14:paraId="5EAF13A9" w14:textId="77777777" w:rsidR="00E15883" w:rsidRDefault="00E15883">
      <w:r>
        <w:br w:type="page"/>
      </w:r>
    </w:p>
    <w:tbl>
      <w:tblPr>
        <w:tblpPr w:leftFromText="142" w:rightFromText="142" w:vertAnchor="page" w:horzAnchor="margin" w:tblpXSpec="center" w:tblpY="2534"/>
        <w:tblOverlap w:val="never"/>
        <w:tblW w:w="11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2882"/>
        <w:gridCol w:w="1559"/>
        <w:gridCol w:w="1417"/>
        <w:gridCol w:w="1035"/>
        <w:gridCol w:w="1320"/>
        <w:gridCol w:w="2128"/>
        <w:gridCol w:w="160"/>
      </w:tblGrid>
      <w:tr w:rsidR="00E15883" w:rsidRPr="00FF61CD" w14:paraId="7BBBAE6E" w14:textId="77777777" w:rsidTr="00E15883">
        <w:trPr>
          <w:trHeight w:val="285"/>
        </w:trPr>
        <w:tc>
          <w:tcPr>
            <w:tcW w:w="11757" w:type="dxa"/>
            <w:gridSpan w:val="7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</w:tcPr>
          <w:p w14:paraId="29853068" w14:textId="77777777" w:rsidR="00E15883" w:rsidRPr="00FF61CD" w:rsidRDefault="00E15883" w:rsidP="00E1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72387997" w14:textId="77777777" w:rsidR="00E15883" w:rsidRDefault="00E15883" w:rsidP="00E1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04ECAD00" w14:textId="01A6AC9B" w:rsidR="00E15883" w:rsidRPr="00FF61CD" w:rsidRDefault="00E15883" w:rsidP="00E1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5. LÍNEA 5.2)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</w:tcPr>
          <w:p w14:paraId="06B57E51" w14:textId="77777777" w:rsidR="00E15883" w:rsidRPr="00FF61CD" w:rsidRDefault="00E15883" w:rsidP="00E1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15883" w:rsidRPr="00FF61CD" w14:paraId="30C5879A" w14:textId="77777777" w:rsidTr="00E15883">
        <w:trPr>
          <w:trHeight w:val="285"/>
        </w:trPr>
        <w:tc>
          <w:tcPr>
            <w:tcW w:w="11757" w:type="dxa"/>
            <w:gridSpan w:val="7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B48BFA" w14:textId="0A098021" w:rsidR="00E15883" w:rsidRPr="00FF61CD" w:rsidRDefault="00E15883" w:rsidP="00E1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576AA194" w14:textId="77777777" w:rsidR="00E15883" w:rsidRPr="00FF61CD" w:rsidRDefault="00E15883" w:rsidP="00E1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15883" w:rsidRPr="00FF61CD" w14:paraId="2D4F72BD" w14:textId="77777777" w:rsidTr="00E15883">
        <w:trPr>
          <w:trHeight w:val="285"/>
        </w:trPr>
        <w:tc>
          <w:tcPr>
            <w:tcW w:w="11757" w:type="dxa"/>
            <w:gridSpan w:val="7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24EFFACF" w14:textId="77777777" w:rsidR="00E15883" w:rsidRPr="00FF61CD" w:rsidRDefault="00E15883" w:rsidP="00E158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7F7F7F" w:themeColor="text1" w:themeTint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534" w14:textId="77777777" w:rsidR="00E15883" w:rsidRPr="00FF61CD" w:rsidRDefault="00E15883" w:rsidP="00E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E15883" w:rsidRPr="00FF61CD" w14:paraId="0399AC12" w14:textId="77777777" w:rsidTr="00285CB1">
        <w:trPr>
          <w:trHeight w:val="557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D600FF" w14:textId="77777777" w:rsidR="00E15883" w:rsidRDefault="00E15883" w:rsidP="00E1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55D7813" w14:textId="2BE211EA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8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D43FF4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A63F52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D7F1CD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3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D64041E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3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0FEA0AE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212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670C60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33529E8F" w14:textId="77777777" w:rsidR="00FF61CD" w:rsidRPr="00FF61CD" w:rsidRDefault="00FF61CD" w:rsidP="00E1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15883" w:rsidRPr="00FF61CD" w14:paraId="1C539528" w14:textId="77777777" w:rsidTr="00394074">
        <w:trPr>
          <w:trHeight w:val="1063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6AD308" w14:textId="77777777" w:rsidR="00FF61CD" w:rsidRPr="00E15883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1588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8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22E9EFD" w14:textId="6839533B" w:rsidR="00FF61CD" w:rsidRPr="00FF61CD" w:rsidRDefault="00FF61CD" w:rsidP="00E15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Contribuir </w:t>
            </w:r>
            <w:r w:rsidR="00E15883"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 la</w:t>
            </w: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gestión de la propiedad intelectual.</w:t>
            </w:r>
          </w:p>
        </w:tc>
        <w:tc>
          <w:tcPr>
            <w:tcW w:w="1559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1963BE1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registros de propiedad intelectual</w:t>
            </w:r>
          </w:p>
        </w:tc>
        <w:tc>
          <w:tcPr>
            <w:tcW w:w="1417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B841D20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registros de propiedad intelectual en el año N</w:t>
            </w:r>
          </w:p>
        </w:tc>
        <w:tc>
          <w:tcPr>
            <w:tcW w:w="1035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65E2E29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233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61DDD6C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28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2C43BE6" w14:textId="77777777" w:rsidR="00FF61CD" w:rsidRPr="00FF61CD" w:rsidRDefault="00FF61CD" w:rsidP="00E15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cuentan con los recursos suficientes que propician el registro de propiedad intelectual 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0D3A9ADC" w14:textId="77777777" w:rsidR="00FF61CD" w:rsidRPr="00FF61CD" w:rsidRDefault="00FF61CD" w:rsidP="00E1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15883" w:rsidRPr="00FF61CD" w14:paraId="45D6E32F" w14:textId="77777777" w:rsidTr="00E15883">
        <w:trPr>
          <w:trHeight w:val="1887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8DF1F4" w14:textId="77777777" w:rsidR="00FF61CD" w:rsidRPr="00E15883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1588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8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987EFFC" w14:textId="43C90A94" w:rsidR="00FF61CD" w:rsidRPr="00FF61CD" w:rsidRDefault="00FF61CD" w:rsidP="00E15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Que los Docentes y estudiantes del </w:t>
            </w:r>
            <w:r w:rsidR="00E15883"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Tec</w:t>
            </w: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Carbonífera realicen registros de Propiedad intelectual y contratos o convenios firmados para esto. </w:t>
            </w:r>
          </w:p>
        </w:tc>
        <w:tc>
          <w:tcPr>
            <w:tcW w:w="1559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4F0E884A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7B8F4E61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43BED4BA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0AF3B638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42A2433B" w14:textId="77777777" w:rsidR="00FF61CD" w:rsidRPr="00FF61CD" w:rsidRDefault="00FF61CD" w:rsidP="00E15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65FA13CF" w14:textId="77777777" w:rsidR="00FF61CD" w:rsidRPr="00FF61CD" w:rsidRDefault="00FF61CD" w:rsidP="00E1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15883" w:rsidRPr="00FF61CD" w14:paraId="0E7EAC7F" w14:textId="77777777" w:rsidTr="00394074">
        <w:trPr>
          <w:trHeight w:val="2041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D66CFF" w14:textId="77777777" w:rsidR="00FF61CD" w:rsidRPr="00E15883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1588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8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0205432" w14:textId="77777777" w:rsidR="00FF61CD" w:rsidRPr="00FF61CD" w:rsidRDefault="00FF61CD" w:rsidP="00E15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Firma de convenios o contratos en materia de registro y protección de la propiedad intelectual con organismos y agencias nacionales e internacionales realizados</w:t>
            </w:r>
          </w:p>
        </w:tc>
        <w:tc>
          <w:tcPr>
            <w:tcW w:w="1559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334AC8AC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57014566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66D04EDE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606E7B4E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097D4551" w14:textId="77777777" w:rsidR="00FF61CD" w:rsidRPr="00FF61CD" w:rsidRDefault="00FF61CD" w:rsidP="00E15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25D8F012" w14:textId="77777777" w:rsidR="00FF61CD" w:rsidRPr="00FF61CD" w:rsidRDefault="00FF61CD" w:rsidP="00E1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15883" w:rsidRPr="00FF61CD" w14:paraId="49BF9340" w14:textId="77777777" w:rsidTr="00394074">
        <w:trPr>
          <w:trHeight w:val="1971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AC4254" w14:textId="77777777" w:rsidR="00FF61CD" w:rsidRPr="00E15883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1588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8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7796136" w14:textId="77777777" w:rsidR="00FF61CD" w:rsidRPr="00FF61CD" w:rsidRDefault="00FF61CD" w:rsidP="00E15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A1 Impulsar el registro de propiedad intelectual de los proyectos realizados tanto por alumnos como por los/as docentes </w:t>
            </w:r>
          </w:p>
        </w:tc>
        <w:tc>
          <w:tcPr>
            <w:tcW w:w="1559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6934682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convenios o contratos en materia de registro y protección de la propiedad intelectual con organismos y agencias nacionales e internacionales realizados</w:t>
            </w:r>
          </w:p>
        </w:tc>
        <w:tc>
          <w:tcPr>
            <w:tcW w:w="1417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B04C6A9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convenios o contratos en materia de registro y protección de la propiedad intelectual con organismos y agencias nacionales e internacionales realizados en el año N</w:t>
            </w:r>
          </w:p>
        </w:tc>
        <w:tc>
          <w:tcPr>
            <w:tcW w:w="1035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1462EA5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233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C781CF9" w14:textId="77777777" w:rsidR="00FF61CD" w:rsidRPr="00FF61CD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28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6FC5CAA" w14:textId="77777777" w:rsidR="00FF61CD" w:rsidRPr="00FF61CD" w:rsidRDefault="00FF61CD" w:rsidP="00E15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realizan las gestiones necesarias para la firma de convenios o contratos en materia de registro y protección de la propiedad intelectual con organismos y agencias nacionales e internacionales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0A7BC84B" w14:textId="77777777" w:rsidR="00FF61CD" w:rsidRPr="00FF61CD" w:rsidRDefault="00FF61CD" w:rsidP="00E1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15883" w:rsidRPr="00FF61CD" w14:paraId="055F704F" w14:textId="77777777" w:rsidTr="00E15883">
        <w:trPr>
          <w:trHeight w:val="1995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80EC52" w14:textId="77777777" w:rsidR="00FF61CD" w:rsidRPr="00E15883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1588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8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DF6D91C" w14:textId="77777777" w:rsidR="00FF61CD" w:rsidRPr="00FF61CD" w:rsidRDefault="00FF61CD" w:rsidP="00E15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 Promover la difusión de los requisitos para el registro de propiedad intelectual</w:t>
            </w:r>
          </w:p>
        </w:tc>
        <w:tc>
          <w:tcPr>
            <w:tcW w:w="1559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11F3E06A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53F502CC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7979201A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36D1770A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1CD07C33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05396189" w14:textId="77777777" w:rsidR="00FF61CD" w:rsidRPr="00FF61CD" w:rsidRDefault="00FF61CD" w:rsidP="00E1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15883" w:rsidRPr="00FF61CD" w14:paraId="051988CA" w14:textId="77777777" w:rsidTr="00E15883">
        <w:trPr>
          <w:trHeight w:val="3720"/>
        </w:trPr>
        <w:tc>
          <w:tcPr>
            <w:tcW w:w="15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642845" w14:textId="77777777" w:rsidR="00FF61CD" w:rsidRPr="00E15883" w:rsidRDefault="00FF61CD" w:rsidP="00E15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1588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3</w:t>
            </w:r>
          </w:p>
        </w:tc>
        <w:tc>
          <w:tcPr>
            <w:tcW w:w="28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269A0ED" w14:textId="77777777" w:rsidR="00FF61CD" w:rsidRPr="00FF61CD" w:rsidRDefault="00FF61CD" w:rsidP="00E158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F61C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A3 Impulsar la firma de convenios o contratos en materia de registro y protección de la propiedad intelectual, con las instancias correspondientes </w:t>
            </w:r>
          </w:p>
        </w:tc>
        <w:tc>
          <w:tcPr>
            <w:tcW w:w="1559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394F9757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3D6DA605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3286D73F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79FC6606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62E2E1B9" w14:textId="77777777" w:rsidR="00FF61CD" w:rsidRPr="00FF61CD" w:rsidRDefault="00FF61CD" w:rsidP="00E1588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34FA65A0" w14:textId="77777777" w:rsidR="00FF61CD" w:rsidRPr="00FF61CD" w:rsidRDefault="00FF61CD" w:rsidP="00E15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222E8DB" w14:textId="204BEF5B" w:rsidR="00FF61CD" w:rsidRDefault="00FF61CD" w:rsidP="007A247D">
      <w:pPr>
        <w:rPr>
          <w:rFonts w:cstheme="minorHAnsi"/>
          <w:sz w:val="20"/>
          <w:szCs w:val="20"/>
        </w:rPr>
      </w:pPr>
    </w:p>
    <w:p w14:paraId="1C2A28B6" w14:textId="18689FDE" w:rsidR="00FF61CD" w:rsidRDefault="00FF61CD" w:rsidP="007A247D">
      <w:pPr>
        <w:rPr>
          <w:rFonts w:cstheme="minorHAnsi"/>
          <w:sz w:val="20"/>
          <w:szCs w:val="20"/>
        </w:rPr>
      </w:pPr>
    </w:p>
    <w:p w14:paraId="00C9C1A6" w14:textId="53C9AFDE" w:rsidR="00FF61CD" w:rsidRDefault="00FF61CD" w:rsidP="007A247D">
      <w:pPr>
        <w:rPr>
          <w:rFonts w:cstheme="minorHAnsi"/>
          <w:sz w:val="20"/>
          <w:szCs w:val="20"/>
        </w:rPr>
      </w:pPr>
    </w:p>
    <w:p w14:paraId="7B6CB83A" w14:textId="14E48E72" w:rsidR="0093558B" w:rsidRDefault="0093558B" w:rsidP="007A247D">
      <w:pPr>
        <w:rPr>
          <w:rFonts w:cstheme="minorHAnsi"/>
          <w:sz w:val="20"/>
          <w:szCs w:val="20"/>
        </w:rPr>
      </w:pPr>
    </w:p>
    <w:p w14:paraId="1F396B2E" w14:textId="78D18D4A" w:rsidR="0093558B" w:rsidRDefault="0093558B" w:rsidP="007A247D">
      <w:pPr>
        <w:rPr>
          <w:rFonts w:cstheme="minorHAnsi"/>
          <w:sz w:val="20"/>
          <w:szCs w:val="20"/>
        </w:rPr>
      </w:pPr>
    </w:p>
    <w:p w14:paraId="1A2637F6" w14:textId="473D9762" w:rsidR="0093558B" w:rsidRDefault="0093558B" w:rsidP="007A247D">
      <w:pPr>
        <w:rPr>
          <w:rFonts w:cstheme="minorHAnsi"/>
          <w:sz w:val="20"/>
          <w:szCs w:val="20"/>
        </w:rPr>
      </w:pPr>
    </w:p>
    <w:p w14:paraId="20E55B3A" w14:textId="19E984A2" w:rsidR="0093558B" w:rsidRDefault="0093558B" w:rsidP="007A247D">
      <w:pPr>
        <w:rPr>
          <w:rFonts w:cstheme="minorHAnsi"/>
          <w:sz w:val="20"/>
          <w:szCs w:val="20"/>
        </w:rPr>
      </w:pPr>
    </w:p>
    <w:p w14:paraId="2E91F60C" w14:textId="3098F0DE" w:rsidR="0093558B" w:rsidRDefault="0093558B" w:rsidP="007A247D">
      <w:pPr>
        <w:rPr>
          <w:rFonts w:cstheme="minorHAnsi"/>
          <w:sz w:val="20"/>
          <w:szCs w:val="20"/>
        </w:rPr>
      </w:pPr>
    </w:p>
    <w:p w14:paraId="765D4B90" w14:textId="7428C81F" w:rsidR="0093558B" w:rsidRDefault="0093558B" w:rsidP="007A247D">
      <w:pPr>
        <w:rPr>
          <w:rFonts w:cstheme="minorHAnsi"/>
          <w:sz w:val="20"/>
          <w:szCs w:val="20"/>
        </w:rPr>
      </w:pPr>
    </w:p>
    <w:p w14:paraId="5B92545B" w14:textId="17BB1415" w:rsidR="0093558B" w:rsidRDefault="0093558B" w:rsidP="007A247D">
      <w:pPr>
        <w:rPr>
          <w:rFonts w:cstheme="minorHAnsi"/>
          <w:sz w:val="20"/>
          <w:szCs w:val="20"/>
        </w:rPr>
      </w:pPr>
    </w:p>
    <w:p w14:paraId="7EFE281E" w14:textId="7755F377" w:rsidR="0093558B" w:rsidRDefault="0093558B" w:rsidP="007A247D">
      <w:pPr>
        <w:rPr>
          <w:rFonts w:cstheme="minorHAnsi"/>
          <w:sz w:val="20"/>
          <w:szCs w:val="20"/>
        </w:rPr>
      </w:pPr>
    </w:p>
    <w:p w14:paraId="376A2414" w14:textId="7DF6D2E0" w:rsidR="0093558B" w:rsidRDefault="0093558B" w:rsidP="007A247D">
      <w:pPr>
        <w:rPr>
          <w:rFonts w:cstheme="minorHAnsi"/>
          <w:sz w:val="20"/>
          <w:szCs w:val="20"/>
        </w:rPr>
      </w:pPr>
    </w:p>
    <w:p w14:paraId="0104E3C0" w14:textId="33A1E058" w:rsidR="0093558B" w:rsidRDefault="0093558B" w:rsidP="007A247D">
      <w:pPr>
        <w:rPr>
          <w:rFonts w:cstheme="minorHAnsi"/>
          <w:sz w:val="20"/>
          <w:szCs w:val="20"/>
        </w:rPr>
      </w:pPr>
    </w:p>
    <w:p w14:paraId="64284E29" w14:textId="794B5717" w:rsidR="0093558B" w:rsidRDefault="0093558B" w:rsidP="007A247D">
      <w:pPr>
        <w:rPr>
          <w:rFonts w:cstheme="minorHAnsi"/>
          <w:sz w:val="20"/>
          <w:szCs w:val="20"/>
        </w:rPr>
      </w:pPr>
    </w:p>
    <w:p w14:paraId="5A590DEE" w14:textId="257857FA" w:rsidR="0093558B" w:rsidRDefault="0093558B" w:rsidP="007A247D">
      <w:pPr>
        <w:rPr>
          <w:rFonts w:cstheme="minorHAnsi"/>
          <w:sz w:val="20"/>
          <w:szCs w:val="20"/>
        </w:rPr>
      </w:pPr>
    </w:p>
    <w:p w14:paraId="14D3D69C" w14:textId="1DDCC869" w:rsidR="0093558B" w:rsidRDefault="0093558B" w:rsidP="007A247D">
      <w:pPr>
        <w:rPr>
          <w:rFonts w:cstheme="minorHAnsi"/>
          <w:sz w:val="20"/>
          <w:szCs w:val="20"/>
        </w:rPr>
      </w:pPr>
    </w:p>
    <w:p w14:paraId="3A011E4A" w14:textId="57F3D4EC" w:rsidR="0093558B" w:rsidRDefault="0093558B" w:rsidP="007A247D">
      <w:pPr>
        <w:rPr>
          <w:rFonts w:cstheme="minorHAnsi"/>
          <w:sz w:val="20"/>
          <w:szCs w:val="20"/>
        </w:rPr>
      </w:pPr>
    </w:p>
    <w:p w14:paraId="403C4BFC" w14:textId="643BCBC0" w:rsidR="0093558B" w:rsidRDefault="0093558B" w:rsidP="007A247D">
      <w:pPr>
        <w:rPr>
          <w:rFonts w:cstheme="minorHAnsi"/>
          <w:sz w:val="20"/>
          <w:szCs w:val="20"/>
        </w:rPr>
      </w:pPr>
    </w:p>
    <w:p w14:paraId="65047058" w14:textId="7656D9E0" w:rsidR="0093558B" w:rsidRDefault="0093558B" w:rsidP="007A247D">
      <w:pPr>
        <w:rPr>
          <w:rFonts w:cstheme="minorHAnsi"/>
          <w:sz w:val="20"/>
          <w:szCs w:val="20"/>
        </w:rPr>
      </w:pPr>
    </w:p>
    <w:p w14:paraId="7CF15484" w14:textId="51444CC1" w:rsidR="0093558B" w:rsidRDefault="0093558B" w:rsidP="007A247D">
      <w:pPr>
        <w:rPr>
          <w:rFonts w:cstheme="minorHAnsi"/>
          <w:sz w:val="20"/>
          <w:szCs w:val="20"/>
        </w:rPr>
      </w:pPr>
    </w:p>
    <w:p w14:paraId="44416B3E" w14:textId="1CBC0F47" w:rsidR="0093558B" w:rsidRDefault="0093558B" w:rsidP="007A247D">
      <w:pPr>
        <w:rPr>
          <w:rFonts w:cstheme="minorHAnsi"/>
          <w:sz w:val="20"/>
          <w:szCs w:val="20"/>
        </w:rPr>
      </w:pPr>
    </w:p>
    <w:p w14:paraId="75A2E3E4" w14:textId="050D9E83" w:rsidR="0093558B" w:rsidRDefault="0093558B" w:rsidP="007A247D">
      <w:pPr>
        <w:rPr>
          <w:rFonts w:cstheme="minorHAns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090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2349"/>
        <w:gridCol w:w="1216"/>
        <w:gridCol w:w="1276"/>
        <w:gridCol w:w="1154"/>
        <w:gridCol w:w="1315"/>
        <w:gridCol w:w="2126"/>
      </w:tblGrid>
      <w:tr w:rsidR="00285CB1" w:rsidRPr="0093558B" w14:paraId="732A760F" w14:textId="77777777" w:rsidTr="00240DAD">
        <w:trPr>
          <w:trHeight w:val="1396"/>
        </w:trPr>
        <w:tc>
          <w:tcPr>
            <w:tcW w:w="10905" w:type="dxa"/>
            <w:gridSpan w:val="7"/>
            <w:shd w:val="clear" w:color="000000" w:fill="FFFFFF"/>
            <w:noWrap/>
            <w:vAlign w:val="center"/>
            <w:hideMark/>
          </w:tcPr>
          <w:p w14:paraId="15EC6790" w14:textId="77777777" w:rsidR="00285CB1" w:rsidRPr="0093558B" w:rsidRDefault="00285CB1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Matriz de Indicadores para Resultados 2022</w:t>
            </w:r>
          </w:p>
          <w:p w14:paraId="341661DC" w14:textId="77777777" w:rsidR="00285CB1" w:rsidRDefault="00285CB1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65CC8C2D" w14:textId="20D204FF" w:rsidR="00285CB1" w:rsidRPr="0093558B" w:rsidRDefault="00285CB1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5. LÍNEA 5.3)</w:t>
            </w:r>
          </w:p>
        </w:tc>
      </w:tr>
      <w:tr w:rsidR="00E35F25" w:rsidRPr="0093558B" w14:paraId="486075C9" w14:textId="77777777" w:rsidTr="00240DAD">
        <w:trPr>
          <w:trHeight w:val="695"/>
        </w:trPr>
        <w:tc>
          <w:tcPr>
            <w:tcW w:w="1469" w:type="dxa"/>
            <w:shd w:val="clear" w:color="000000" w:fill="FFFFFF"/>
            <w:noWrap/>
            <w:vAlign w:val="center"/>
            <w:hideMark/>
          </w:tcPr>
          <w:p w14:paraId="33F94922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349" w:type="dxa"/>
            <w:shd w:val="clear" w:color="000000" w:fill="FFFFFF"/>
            <w:noWrap/>
            <w:vAlign w:val="center"/>
            <w:hideMark/>
          </w:tcPr>
          <w:p w14:paraId="7D77673A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8C02004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D9934B6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378" w:type="dxa"/>
            <w:shd w:val="clear" w:color="000000" w:fill="FFFFFF"/>
            <w:vAlign w:val="center"/>
            <w:hideMark/>
          </w:tcPr>
          <w:p w14:paraId="6987FC3D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14:paraId="20E48D00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01EE7F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E35F25" w:rsidRPr="0093558B" w14:paraId="3C8C3592" w14:textId="77777777" w:rsidTr="00240DAD">
        <w:trPr>
          <w:trHeight w:val="1627"/>
        </w:trPr>
        <w:tc>
          <w:tcPr>
            <w:tcW w:w="1469" w:type="dxa"/>
            <w:shd w:val="clear" w:color="000000" w:fill="FFFFFF"/>
            <w:noWrap/>
            <w:vAlign w:val="center"/>
            <w:hideMark/>
          </w:tcPr>
          <w:p w14:paraId="37937F54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14:paraId="30889527" w14:textId="77777777" w:rsidR="00E35F25" w:rsidRPr="0093558B" w:rsidRDefault="00E35F25" w:rsidP="00240D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Contribuir al desarrollo del talento emprendedor y la creación de empresas de base tecnológica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2CED8A1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Número de empresas incubadas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4595BB3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Número de empresas incubadas en el año N</w:t>
            </w:r>
          </w:p>
        </w:tc>
        <w:tc>
          <w:tcPr>
            <w:tcW w:w="1378" w:type="dxa"/>
            <w:shd w:val="clear" w:color="000000" w:fill="FFFFFF"/>
            <w:vAlign w:val="center"/>
            <w:hideMark/>
          </w:tcPr>
          <w:p w14:paraId="031FB940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14:paraId="731280D9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7E5F24E" w14:textId="77777777" w:rsidR="00E35F25" w:rsidRPr="0093558B" w:rsidRDefault="00E35F25" w:rsidP="00240D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 realiza la adecuada difusión para el emprendimiento de negocios en la comunidad en general</w:t>
            </w:r>
          </w:p>
        </w:tc>
      </w:tr>
      <w:tr w:rsidR="00E35F25" w:rsidRPr="0093558B" w14:paraId="5E3E7C5E" w14:textId="77777777" w:rsidTr="00240DAD">
        <w:trPr>
          <w:trHeight w:val="1974"/>
        </w:trPr>
        <w:tc>
          <w:tcPr>
            <w:tcW w:w="1469" w:type="dxa"/>
            <w:shd w:val="clear" w:color="000000" w:fill="FFFFFF"/>
            <w:noWrap/>
            <w:vAlign w:val="center"/>
            <w:hideMark/>
          </w:tcPr>
          <w:p w14:paraId="69F00684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14:paraId="3836E60C" w14:textId="1866DB20" w:rsidR="00E35F25" w:rsidRPr="0093558B" w:rsidRDefault="00E35F25" w:rsidP="00240D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Los empresarios de la región y estudiantes del Tec carbonífera puedan crear su propia empresa. Dar seguimiento a los egresados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242A02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Número de empresas de base tecnológica creadas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F6C6BC9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Número de empresas de base tecnológica creadas en el año N</w:t>
            </w:r>
          </w:p>
        </w:tc>
        <w:tc>
          <w:tcPr>
            <w:tcW w:w="1378" w:type="dxa"/>
            <w:shd w:val="clear" w:color="000000" w:fill="FFFFFF"/>
            <w:vAlign w:val="center"/>
            <w:hideMark/>
          </w:tcPr>
          <w:p w14:paraId="5D6FEEC9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14:paraId="2A287D06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E510726" w14:textId="77777777" w:rsidR="00E35F25" w:rsidRPr="0093558B" w:rsidRDefault="00E35F25" w:rsidP="00240D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Se realiza la adecuada difusión para la creación de empresas de base tecnológica </w:t>
            </w:r>
          </w:p>
        </w:tc>
      </w:tr>
      <w:tr w:rsidR="00E35F25" w:rsidRPr="0093558B" w14:paraId="429AFD31" w14:textId="77777777" w:rsidTr="00240DAD">
        <w:trPr>
          <w:trHeight w:val="1995"/>
        </w:trPr>
        <w:tc>
          <w:tcPr>
            <w:tcW w:w="1469" w:type="dxa"/>
            <w:shd w:val="clear" w:color="000000" w:fill="FFFFFF"/>
            <w:noWrap/>
            <w:vAlign w:val="center"/>
            <w:hideMark/>
          </w:tcPr>
          <w:p w14:paraId="1E3614CB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14:paraId="1BC85FC7" w14:textId="77777777" w:rsidR="00E35F25" w:rsidRPr="0093558B" w:rsidRDefault="00E35F25" w:rsidP="00240D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Empresas incubadas y egresados incorporados en el mercado laboral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710F1953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Porcentaje de egresados incorporados al mercado laboral en los primeros doce meses de su egreso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6B4B82A8" w14:textId="69C2CC8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(Número de egresados incorporados al mercado laboral en los primeros doce meses de su egreso/Total de egresados) *100</w:t>
            </w:r>
          </w:p>
        </w:tc>
        <w:tc>
          <w:tcPr>
            <w:tcW w:w="1378" w:type="dxa"/>
            <w:vMerge w:val="restart"/>
            <w:shd w:val="clear" w:color="000000" w:fill="FFFFFF"/>
            <w:vAlign w:val="center"/>
            <w:hideMark/>
          </w:tcPr>
          <w:p w14:paraId="4AE04A76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15" w:type="dxa"/>
            <w:vMerge w:val="restart"/>
            <w:shd w:val="clear" w:color="000000" w:fill="FFFFFF"/>
            <w:vAlign w:val="center"/>
            <w:hideMark/>
          </w:tcPr>
          <w:p w14:paraId="19956C35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1464F0D8" w14:textId="77777777" w:rsidR="00E35F25" w:rsidRPr="0093558B" w:rsidRDefault="00E35F25" w:rsidP="00240D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 cuenta con un adecuado programa de seguimiento de egresados, con la finalidad de saber su incorporación en el mercado laboral en los primeros doce meses de egreso</w:t>
            </w:r>
          </w:p>
        </w:tc>
      </w:tr>
      <w:tr w:rsidR="00E35F25" w:rsidRPr="0093558B" w14:paraId="2EA4E9D0" w14:textId="77777777" w:rsidTr="00240DAD">
        <w:trPr>
          <w:trHeight w:val="1425"/>
        </w:trPr>
        <w:tc>
          <w:tcPr>
            <w:tcW w:w="1469" w:type="dxa"/>
            <w:shd w:val="clear" w:color="000000" w:fill="FFFFFF"/>
            <w:noWrap/>
            <w:vAlign w:val="center"/>
            <w:hideMark/>
          </w:tcPr>
          <w:p w14:paraId="4EF012D9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14:paraId="6B0FE4B3" w14:textId="77777777" w:rsidR="00E35F25" w:rsidRPr="0093558B" w:rsidRDefault="00E35F25" w:rsidP="00240D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A1 Impulsar a la comunidad tecnológica a la formación de nuevas empresas </w:t>
            </w:r>
          </w:p>
        </w:tc>
        <w:tc>
          <w:tcPr>
            <w:tcW w:w="992" w:type="dxa"/>
            <w:vMerge/>
            <w:vAlign w:val="center"/>
            <w:hideMark/>
          </w:tcPr>
          <w:p w14:paraId="5BC58702" w14:textId="77777777" w:rsidR="00E35F25" w:rsidRPr="0093558B" w:rsidRDefault="00E35F25" w:rsidP="00240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D94BCA" w14:textId="77777777" w:rsidR="00E35F25" w:rsidRPr="0093558B" w:rsidRDefault="00E35F25" w:rsidP="00240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023D6C16" w14:textId="77777777" w:rsidR="00E35F25" w:rsidRPr="0093558B" w:rsidRDefault="00E35F25" w:rsidP="00240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09684A75" w14:textId="77777777" w:rsidR="00E35F25" w:rsidRPr="0093558B" w:rsidRDefault="00E35F25" w:rsidP="00240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0FD2268" w14:textId="77777777" w:rsidR="00E35F25" w:rsidRPr="0093558B" w:rsidRDefault="00E35F25" w:rsidP="00240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35F25" w:rsidRPr="0093558B" w14:paraId="4FC3A8B0" w14:textId="77777777" w:rsidTr="00240DAD">
        <w:trPr>
          <w:trHeight w:val="2295"/>
        </w:trPr>
        <w:tc>
          <w:tcPr>
            <w:tcW w:w="1469" w:type="dxa"/>
            <w:shd w:val="clear" w:color="000000" w:fill="FFFFFF"/>
            <w:noWrap/>
            <w:vAlign w:val="center"/>
            <w:hideMark/>
          </w:tcPr>
          <w:p w14:paraId="07AAA02B" w14:textId="77777777" w:rsidR="00E35F25" w:rsidRPr="0093558B" w:rsidRDefault="00E35F25" w:rsidP="0024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14:paraId="37CF48C5" w14:textId="77777777" w:rsidR="00E35F25" w:rsidRPr="0093558B" w:rsidRDefault="00E35F25" w:rsidP="00240D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55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A2 Promover las vacantes en las empresas para conseguir una mejor colocación de los egresados en el sector laboral.</w:t>
            </w:r>
          </w:p>
        </w:tc>
        <w:tc>
          <w:tcPr>
            <w:tcW w:w="992" w:type="dxa"/>
            <w:vMerge/>
            <w:vAlign w:val="center"/>
            <w:hideMark/>
          </w:tcPr>
          <w:p w14:paraId="26277B6B" w14:textId="77777777" w:rsidR="00E35F25" w:rsidRPr="0093558B" w:rsidRDefault="00E35F25" w:rsidP="00240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B68725" w14:textId="77777777" w:rsidR="00E35F25" w:rsidRPr="0093558B" w:rsidRDefault="00E35F25" w:rsidP="00240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1C6B7707" w14:textId="77777777" w:rsidR="00E35F25" w:rsidRPr="0093558B" w:rsidRDefault="00E35F25" w:rsidP="00240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61C20030" w14:textId="77777777" w:rsidR="00E35F25" w:rsidRPr="0093558B" w:rsidRDefault="00E35F25" w:rsidP="00240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8E1790" w14:textId="77777777" w:rsidR="00E35F25" w:rsidRPr="0093558B" w:rsidRDefault="00E35F25" w:rsidP="00240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686C4A7" w14:textId="3574D0A1" w:rsidR="0093558B" w:rsidRDefault="0093558B" w:rsidP="007A247D">
      <w:pPr>
        <w:rPr>
          <w:rFonts w:ascii="Calibri" w:hAnsi="Calibri" w:cs="Calibri"/>
          <w:sz w:val="20"/>
          <w:szCs w:val="20"/>
        </w:rPr>
      </w:pPr>
    </w:p>
    <w:p w14:paraId="5D747040" w14:textId="0DDBBAE8" w:rsidR="00394074" w:rsidRDefault="00394074" w:rsidP="007A247D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vertAnchor="page" w:horzAnchor="margin" w:tblpXSpec="center" w:tblpY="2536"/>
        <w:tblOverlap w:val="never"/>
        <w:tblW w:w="110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1828"/>
        <w:gridCol w:w="1560"/>
        <w:gridCol w:w="1492"/>
        <w:gridCol w:w="1157"/>
        <w:gridCol w:w="1320"/>
        <w:gridCol w:w="2157"/>
      </w:tblGrid>
      <w:tr w:rsidR="00240DAD" w:rsidRPr="00394074" w14:paraId="4802D3CA" w14:textId="77777777" w:rsidTr="00240DAD">
        <w:trPr>
          <w:trHeight w:val="1110"/>
        </w:trPr>
        <w:tc>
          <w:tcPr>
            <w:tcW w:w="11078" w:type="dxa"/>
            <w:gridSpan w:val="7"/>
            <w:shd w:val="clear" w:color="000000" w:fill="FFFFFF"/>
            <w:noWrap/>
            <w:vAlign w:val="center"/>
            <w:hideMark/>
          </w:tcPr>
          <w:p w14:paraId="57CC8944" w14:textId="77777777" w:rsidR="00240DAD" w:rsidRPr="00394074" w:rsidRDefault="00240DAD" w:rsidP="00241E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Matriz de Indicadores para Resultados 2022</w:t>
            </w:r>
          </w:p>
          <w:p w14:paraId="1B182C92" w14:textId="77777777" w:rsidR="00240DAD" w:rsidRDefault="00240DAD" w:rsidP="00241E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55138F4" w14:textId="14FF2416" w:rsidR="00240DAD" w:rsidRPr="00394074" w:rsidRDefault="00240DAD" w:rsidP="00241E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6. LÍNEA 6.1)</w:t>
            </w:r>
          </w:p>
        </w:tc>
      </w:tr>
      <w:tr w:rsidR="00241E23" w:rsidRPr="00394074" w14:paraId="0F747E6B" w14:textId="77777777" w:rsidTr="005D5372">
        <w:trPr>
          <w:trHeight w:val="611"/>
        </w:trPr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148F03F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828" w:type="dxa"/>
            <w:shd w:val="clear" w:color="000000" w:fill="FFFFFF"/>
            <w:noWrap/>
            <w:vAlign w:val="center"/>
            <w:hideMark/>
          </w:tcPr>
          <w:p w14:paraId="2635684C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9EEE30E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492" w:type="dxa"/>
            <w:shd w:val="clear" w:color="000000" w:fill="FFFFFF"/>
            <w:noWrap/>
            <w:vAlign w:val="center"/>
            <w:hideMark/>
          </w:tcPr>
          <w:p w14:paraId="0C8979D0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1112DF5B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0F61C7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2157" w:type="dxa"/>
            <w:shd w:val="clear" w:color="000000" w:fill="FFFFFF"/>
            <w:noWrap/>
            <w:vAlign w:val="center"/>
            <w:hideMark/>
          </w:tcPr>
          <w:p w14:paraId="1526E038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41E23" w:rsidRPr="00394074" w14:paraId="427CFDE0" w14:textId="77777777" w:rsidTr="005D5372">
        <w:trPr>
          <w:trHeight w:val="1588"/>
        </w:trPr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03227996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1828" w:type="dxa"/>
            <w:shd w:val="clear" w:color="000000" w:fill="FFFFFF"/>
            <w:vAlign w:val="center"/>
            <w:hideMark/>
          </w:tcPr>
          <w:p w14:paraId="5C9F1122" w14:textId="77777777" w:rsidR="00241E23" w:rsidRPr="00394074" w:rsidRDefault="00241E23" w:rsidP="00241E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renovar el marco jurídico- normativo del Tec Carbonífera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D61348C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Manual de organización actualizado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7529BE9D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Manual de organización actualizado en el año N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5D82927B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53A65DA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Página web institucional </w:t>
            </w:r>
          </w:p>
        </w:tc>
        <w:tc>
          <w:tcPr>
            <w:tcW w:w="2157" w:type="dxa"/>
            <w:shd w:val="clear" w:color="000000" w:fill="FFFFFF"/>
            <w:vAlign w:val="center"/>
            <w:hideMark/>
          </w:tcPr>
          <w:p w14:paraId="5C624EFC" w14:textId="77777777" w:rsidR="00241E23" w:rsidRPr="00394074" w:rsidRDefault="00241E23" w:rsidP="00241E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realiza la adecuada actualización al Manual de organización del Tec Carbonífera </w:t>
            </w:r>
          </w:p>
        </w:tc>
      </w:tr>
      <w:tr w:rsidR="00241E23" w:rsidRPr="00394074" w14:paraId="19340962" w14:textId="77777777" w:rsidTr="005D5372">
        <w:trPr>
          <w:trHeight w:val="1588"/>
        </w:trPr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50245C88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1828" w:type="dxa"/>
            <w:shd w:val="clear" w:color="000000" w:fill="FFFFFF"/>
            <w:vAlign w:val="center"/>
            <w:hideMark/>
          </w:tcPr>
          <w:p w14:paraId="1DFEA54D" w14:textId="77777777" w:rsidR="00241E23" w:rsidRPr="00394074" w:rsidRDefault="00241E23" w:rsidP="00241E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Manual de organización y de procedimientos actualizados del Tec Carbonífera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D1830EC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Manual de procedimientos actualizado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34199F2F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Manual de procedimientos actualizado en el año N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55FC928F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8F5289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Página web institucional </w:t>
            </w:r>
          </w:p>
        </w:tc>
        <w:tc>
          <w:tcPr>
            <w:tcW w:w="2157" w:type="dxa"/>
            <w:shd w:val="clear" w:color="000000" w:fill="FFFFFF"/>
            <w:vAlign w:val="center"/>
            <w:hideMark/>
          </w:tcPr>
          <w:p w14:paraId="765E42C2" w14:textId="77777777" w:rsidR="00241E23" w:rsidRPr="00394074" w:rsidRDefault="00241E23" w:rsidP="00241E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realiza la adecuada actualización al Manual de procedimientos del Tec Carbonífera </w:t>
            </w:r>
          </w:p>
        </w:tc>
      </w:tr>
      <w:tr w:rsidR="00241E23" w:rsidRPr="00394074" w14:paraId="62C9690E" w14:textId="77777777" w:rsidTr="005D5372">
        <w:trPr>
          <w:trHeight w:val="1614"/>
        </w:trPr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7C58C6A5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1828" w:type="dxa"/>
            <w:shd w:val="clear" w:color="000000" w:fill="FFFFFF"/>
            <w:vAlign w:val="center"/>
            <w:hideMark/>
          </w:tcPr>
          <w:p w14:paraId="74C9A42B" w14:textId="77777777" w:rsidR="00241E23" w:rsidRPr="00394074" w:rsidRDefault="00241E23" w:rsidP="00241E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Manual de Organización y Procedimientos actualizado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6AC0C1D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programas de trabajo elaborados de forma inclusiva y democrática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4159B689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programa de trabajo de forma inclusiva y democrática en el año N</w:t>
            </w: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14:paraId="29BC854E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52CB84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57" w:type="dxa"/>
            <w:shd w:val="clear" w:color="000000" w:fill="FFFFFF"/>
            <w:vAlign w:val="center"/>
            <w:hideMark/>
          </w:tcPr>
          <w:p w14:paraId="43565A0C" w14:textId="77777777" w:rsidR="00241E23" w:rsidRPr="00394074" w:rsidRDefault="00241E23" w:rsidP="00241E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Existe la suficiente cultura de inclusión para la realización de programas de forma inclusiva y democrática</w:t>
            </w:r>
          </w:p>
        </w:tc>
      </w:tr>
      <w:tr w:rsidR="00241E23" w:rsidRPr="00394074" w14:paraId="31773D03" w14:textId="77777777" w:rsidTr="005D5372">
        <w:trPr>
          <w:trHeight w:val="1271"/>
        </w:trPr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63D03119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1828" w:type="dxa"/>
            <w:shd w:val="clear" w:color="000000" w:fill="FFFFFF"/>
            <w:vAlign w:val="center"/>
            <w:hideMark/>
          </w:tcPr>
          <w:p w14:paraId="44F88551" w14:textId="77777777" w:rsidR="00241E23" w:rsidRPr="00394074" w:rsidRDefault="00241E23" w:rsidP="00241E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A1 Realizar la actualización del manual de organización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14:paraId="0D1F4A39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Implementación de una estrategia institucional de comunicación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14:paraId="046F1F5D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implementación de estrategia institucional de comunicación en el año N</w:t>
            </w:r>
          </w:p>
        </w:tc>
        <w:tc>
          <w:tcPr>
            <w:tcW w:w="1157" w:type="dxa"/>
            <w:vMerge w:val="restart"/>
            <w:shd w:val="clear" w:color="000000" w:fill="FFFFFF"/>
            <w:vAlign w:val="center"/>
            <w:hideMark/>
          </w:tcPr>
          <w:p w14:paraId="3612DE2B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0CE1F7FB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57" w:type="dxa"/>
            <w:vMerge w:val="restart"/>
            <w:shd w:val="clear" w:color="000000" w:fill="FFFFFF"/>
            <w:vAlign w:val="center"/>
            <w:hideMark/>
          </w:tcPr>
          <w:p w14:paraId="53F32249" w14:textId="77777777" w:rsidR="00241E23" w:rsidRPr="00394074" w:rsidRDefault="00241E23" w:rsidP="00241E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realiza la adecuada actualización al Manual de Procedimientos del Tec Carbonífera </w:t>
            </w:r>
          </w:p>
        </w:tc>
      </w:tr>
      <w:tr w:rsidR="00241E23" w:rsidRPr="00394074" w14:paraId="280595C5" w14:textId="77777777" w:rsidTr="005D5372">
        <w:trPr>
          <w:trHeight w:val="1287"/>
        </w:trPr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66C648C" w14:textId="77777777" w:rsidR="00241E23" w:rsidRPr="00394074" w:rsidRDefault="00241E23" w:rsidP="00241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1828" w:type="dxa"/>
            <w:shd w:val="clear" w:color="000000" w:fill="FFFFFF"/>
            <w:vAlign w:val="center"/>
            <w:hideMark/>
          </w:tcPr>
          <w:p w14:paraId="475A1B23" w14:textId="77777777" w:rsidR="00241E23" w:rsidRPr="00394074" w:rsidRDefault="00241E23" w:rsidP="00241E2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940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A2 Realizar la actualización del manual de procedimientos </w:t>
            </w:r>
          </w:p>
        </w:tc>
        <w:tc>
          <w:tcPr>
            <w:tcW w:w="1560" w:type="dxa"/>
            <w:vMerge/>
            <w:vAlign w:val="center"/>
            <w:hideMark/>
          </w:tcPr>
          <w:p w14:paraId="66CFE41B" w14:textId="77777777" w:rsidR="00241E23" w:rsidRPr="00394074" w:rsidRDefault="00241E23" w:rsidP="00241E2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06ECA35" w14:textId="77777777" w:rsidR="00241E23" w:rsidRPr="00394074" w:rsidRDefault="00241E23" w:rsidP="00241E2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14:paraId="45502A65" w14:textId="77777777" w:rsidR="00241E23" w:rsidRPr="00394074" w:rsidRDefault="00241E23" w:rsidP="00241E2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2F77480C" w14:textId="77777777" w:rsidR="00241E23" w:rsidRPr="00394074" w:rsidRDefault="00241E23" w:rsidP="00241E2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14:paraId="0E13C8A8" w14:textId="77777777" w:rsidR="00241E23" w:rsidRPr="00394074" w:rsidRDefault="00241E23" w:rsidP="00241E2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898F6DB" w14:textId="3F42E13D" w:rsidR="005C5F57" w:rsidRDefault="005C5F57" w:rsidP="007A247D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10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126"/>
        <w:gridCol w:w="1559"/>
        <w:gridCol w:w="1276"/>
        <w:gridCol w:w="1134"/>
        <w:gridCol w:w="1418"/>
        <w:gridCol w:w="1988"/>
        <w:gridCol w:w="160"/>
      </w:tblGrid>
      <w:tr w:rsidR="000F191C" w:rsidRPr="005C5F57" w14:paraId="4F58C6E4" w14:textId="77777777" w:rsidTr="00240DAD">
        <w:trPr>
          <w:gridAfter w:val="1"/>
          <w:wAfter w:w="160" w:type="dxa"/>
          <w:trHeight w:val="450"/>
        </w:trPr>
        <w:tc>
          <w:tcPr>
            <w:tcW w:w="10909" w:type="dxa"/>
            <w:gridSpan w:val="7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16A0F8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2B2A0DC1" w14:textId="77777777" w:rsidR="000F191C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075E7FC8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6. LÍNEA 6.2)</w:t>
            </w:r>
          </w:p>
        </w:tc>
      </w:tr>
      <w:tr w:rsidR="000F191C" w:rsidRPr="005C5F57" w14:paraId="2AF760F6" w14:textId="77777777" w:rsidTr="00240DAD">
        <w:trPr>
          <w:trHeight w:val="243"/>
        </w:trPr>
        <w:tc>
          <w:tcPr>
            <w:tcW w:w="10909" w:type="dxa"/>
            <w:gridSpan w:val="7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1BD2EB40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7F7F7F" w:themeColor="text1" w:themeTint="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C89A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0F191C" w:rsidRPr="005C5F57" w14:paraId="658A5193" w14:textId="77777777" w:rsidTr="00240DAD">
        <w:trPr>
          <w:trHeight w:val="243"/>
        </w:trPr>
        <w:tc>
          <w:tcPr>
            <w:tcW w:w="10909" w:type="dxa"/>
            <w:gridSpan w:val="7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4F8CDD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59DBEFC5" w14:textId="77777777" w:rsidR="000F191C" w:rsidRPr="005C5F57" w:rsidRDefault="000F191C" w:rsidP="00240D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0F191C" w:rsidRPr="005C5F57" w14:paraId="10FBCBFC" w14:textId="77777777" w:rsidTr="00240DAD">
        <w:trPr>
          <w:trHeight w:val="243"/>
        </w:trPr>
        <w:tc>
          <w:tcPr>
            <w:tcW w:w="10909" w:type="dxa"/>
            <w:gridSpan w:val="7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06685BA8" w14:textId="77777777" w:rsidR="000F191C" w:rsidRPr="005C5F57" w:rsidRDefault="000F191C" w:rsidP="00240D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7F7F7F" w:themeColor="text1" w:themeTint="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FB0B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41E23" w:rsidRPr="005C5F57" w14:paraId="2F81781B" w14:textId="77777777" w:rsidTr="00240DAD">
        <w:trPr>
          <w:trHeight w:val="685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CD471C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1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2DB85E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06B4A7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4D67F3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999A3BB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62AF73B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9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5B520D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2F67785E" w14:textId="77777777" w:rsidR="000F191C" w:rsidRPr="005C5F57" w:rsidRDefault="000F191C" w:rsidP="00240D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241E23" w:rsidRPr="005C5F57" w14:paraId="41B59E6D" w14:textId="77777777" w:rsidTr="00240DAD">
        <w:trPr>
          <w:trHeight w:val="1082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E96201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1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8616AB2" w14:textId="77777777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fortalecer los mecanismos para la gobernanza y mejora de la gestión institucional.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C47208E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Sistemas de gestión de la calidad certificado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FB8C506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Certificados en el sistema de gestión en el año N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E6B3E10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338BF35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Página web institucional    Certificado del sistema de gestión de calidad</w:t>
            </w:r>
          </w:p>
        </w:tc>
        <w:tc>
          <w:tcPr>
            <w:tcW w:w="19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30C3477" w14:textId="77777777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cumplen con los requisitos suficientes para la conservación de la norma ISO 9001:2015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56457566" w14:textId="77777777" w:rsidR="000F191C" w:rsidRPr="005C5F57" w:rsidRDefault="000F191C" w:rsidP="00240D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241E23" w:rsidRPr="005C5F57" w14:paraId="570904C9" w14:textId="77777777" w:rsidTr="00240DAD">
        <w:trPr>
          <w:trHeight w:val="1754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8B834D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1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6391AA8" w14:textId="77777777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Estudiantes del tecnológico estudiando en una Institución certificada y con reconocimientos.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7C07845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Certificación en el sistema de gestión ambiental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DD2D5B7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Certificación en el sistema de gestión ambiental en el año N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C5DC7D6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4C84E56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Página web institucional   Certificado del sistema de gestión ambiental</w:t>
            </w:r>
          </w:p>
        </w:tc>
        <w:tc>
          <w:tcPr>
            <w:tcW w:w="19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371FACF" w14:textId="77777777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cumplen con los requisitos suficientes para la conservación de la norma ISO 14001:2015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46AF8834" w14:textId="77777777" w:rsidR="000F191C" w:rsidRPr="005C5F57" w:rsidRDefault="000F191C" w:rsidP="00240D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241E23" w:rsidRPr="005C5F57" w14:paraId="75FFC11B" w14:textId="77777777" w:rsidTr="00240DAD">
        <w:trPr>
          <w:trHeight w:val="3978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098151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7B2C249" w14:textId="79A64CEC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Certificados de los sistemas de gestión de la calidad ambiental, de energía, de igualdad de género, de salud y seguridad, y de responsabilidad social.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FD45DC1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Certificación en el sistema de sistema de gestión de la energía certificado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11DC341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Certificación en el sistema de gestión de la energía en el año N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DD85E1E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09F8602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Página web institucional Certificado de los Diferentes sistemas</w:t>
            </w:r>
          </w:p>
        </w:tc>
        <w:tc>
          <w:tcPr>
            <w:tcW w:w="19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2E4BDC9" w14:textId="77777777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cumplen con los requisitos suficientes para la conservación de la norma ISO 50001:2018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4C51B7AA" w14:textId="77777777" w:rsidR="000F191C" w:rsidRPr="005C5F57" w:rsidRDefault="000F191C" w:rsidP="00240D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241E23" w:rsidRPr="005C5F57" w14:paraId="3612A4B8" w14:textId="77777777" w:rsidTr="00240DAD">
        <w:trPr>
          <w:trHeight w:val="1313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A02C88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ED943D5" w14:textId="77777777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 Fomentar la certificación y mantenimiento de los sistemas de gestión integral.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00C27E9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Certificación en el modelo de equidad de género certificado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D63CDEB" w14:textId="58592F14" w:rsidR="000F191C" w:rsidRPr="005C5F57" w:rsidRDefault="007331A5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Certificación en</w:t>
            </w:r>
            <w:r w:rsidR="000F191C"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el modelo de equidad de género en el año N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8DF73A8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F64D237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Página web institucional   Certificados del modelo de equidad de genero</w:t>
            </w:r>
          </w:p>
        </w:tc>
        <w:tc>
          <w:tcPr>
            <w:tcW w:w="19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9E16E2F" w14:textId="77777777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cumplen con los requisitos suficientes para la conservación de la Norma Mexicana de Igualdad Laboral 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784CD19E" w14:textId="77777777" w:rsidR="000F191C" w:rsidRPr="005C5F57" w:rsidRDefault="000F191C" w:rsidP="00240D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241E23" w:rsidRPr="005C5F57" w14:paraId="794CB56D" w14:textId="77777777" w:rsidTr="00240DAD">
        <w:trPr>
          <w:trHeight w:val="2282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45E650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1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8A138C6" w14:textId="77777777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A2 Promover entre la comunidad tecnológica la importancia del cumplimiento a los requisitos para mantener las certificaciones 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C0BAFC4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Certificado con sistema de gestión de la salud y seguridad en el trabajo certificado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762AFA5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Certificación en el sistema de gestión de la salud y seguridad en el trabajo en el año N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FF924AE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4011BF4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Página web institucional   Certificado del sistema de gestión de la salud y seguridad en el trabajo certificado</w:t>
            </w:r>
          </w:p>
        </w:tc>
        <w:tc>
          <w:tcPr>
            <w:tcW w:w="19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99A131F" w14:textId="77777777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cumplen con los requisitos suficientes para la conservación de la norma ISO 45001:2018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76DC3791" w14:textId="77777777" w:rsidR="000F191C" w:rsidRPr="005C5F57" w:rsidRDefault="000F191C" w:rsidP="00240D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241E23" w:rsidRPr="005C5F57" w14:paraId="59E25AC6" w14:textId="77777777" w:rsidTr="00240DAD">
        <w:trPr>
          <w:trHeight w:val="2141"/>
        </w:trPr>
        <w:tc>
          <w:tcPr>
            <w:tcW w:w="1408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D90B44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126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791DC23" w14:textId="77777777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A3 Difundir los requisitos de los diferentes sistemas de gestión para conservar las certificaciones y el reconocimiento de responsabilidad social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1B6F989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institutos tecnológicos y centros que cuentan con reconocimiento a la responsabilidad social.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3900046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Reconocimiento a la responsabilidad social en el año N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6672884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E8A1471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Página web institucional   Reconocimiento a la responsabilidad social</w:t>
            </w:r>
          </w:p>
        </w:tc>
        <w:tc>
          <w:tcPr>
            <w:tcW w:w="19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23EE746" w14:textId="77777777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cumplen con los requisitos suficientes para la conservación de la adhesión a la ONU en materia de responsabilidad social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223B596C" w14:textId="77777777" w:rsidR="000F191C" w:rsidRPr="005C5F57" w:rsidRDefault="000F191C" w:rsidP="00240D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241E23" w:rsidRPr="005C5F57" w14:paraId="23CB670A" w14:textId="77777777" w:rsidTr="00240DAD">
        <w:trPr>
          <w:trHeight w:val="5128"/>
        </w:trPr>
        <w:tc>
          <w:tcPr>
            <w:tcW w:w="1408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5BC15643" w14:textId="77777777" w:rsidR="000F191C" w:rsidRPr="005C5F57" w:rsidRDefault="000F191C" w:rsidP="00240DA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23173D9B" w14:textId="77777777" w:rsidR="000F191C" w:rsidRPr="005C5F57" w:rsidRDefault="000F191C" w:rsidP="00240D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DA3210D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sistemas de información creados, integrados y/o actualizados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637BCFA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sistemas de información creados, integrados y/o actualizados en el año N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35980B7" w14:textId="77777777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BABA14E" w14:textId="25BB002A" w:rsidR="000F191C" w:rsidRPr="005C5F57" w:rsidRDefault="000F191C" w:rsidP="0024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Indicadores Institucionales</w:t>
            </w:r>
          </w:p>
        </w:tc>
        <w:tc>
          <w:tcPr>
            <w:tcW w:w="19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2580959" w14:textId="77777777" w:rsidR="000F191C" w:rsidRPr="005C5F57" w:rsidRDefault="000F191C" w:rsidP="00240D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C5F5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 con la infraestructura necesaria para realizar programas de información institucionales </w:t>
            </w:r>
          </w:p>
        </w:tc>
        <w:tc>
          <w:tcPr>
            <w:tcW w:w="160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466B7745" w14:textId="77777777" w:rsidR="000F191C" w:rsidRPr="005C5F57" w:rsidRDefault="000F191C" w:rsidP="00240D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</w:tbl>
    <w:p w14:paraId="03C7A50D" w14:textId="1D138691" w:rsidR="005C5F57" w:rsidRDefault="005C5F57" w:rsidP="007A247D">
      <w:pPr>
        <w:rPr>
          <w:rFonts w:ascii="Calibri" w:hAnsi="Calibri" w:cs="Calibri"/>
          <w:sz w:val="20"/>
          <w:szCs w:val="20"/>
        </w:rPr>
      </w:pPr>
    </w:p>
    <w:p w14:paraId="111E2DEA" w14:textId="794F7E01" w:rsidR="005C5F57" w:rsidRDefault="005C5F57" w:rsidP="007A247D">
      <w:pPr>
        <w:rPr>
          <w:rFonts w:ascii="Calibri" w:hAnsi="Calibri" w:cs="Calibri"/>
          <w:sz w:val="20"/>
          <w:szCs w:val="20"/>
        </w:rPr>
      </w:pPr>
    </w:p>
    <w:p w14:paraId="79A1EB97" w14:textId="53D7EA2E" w:rsidR="00241E23" w:rsidRDefault="00241E23" w:rsidP="007A247D">
      <w:pPr>
        <w:rPr>
          <w:rFonts w:ascii="Calibri" w:hAnsi="Calibri" w:cs="Calibri"/>
          <w:sz w:val="20"/>
          <w:szCs w:val="20"/>
        </w:rPr>
      </w:pPr>
    </w:p>
    <w:p w14:paraId="1D3FB6F6" w14:textId="305AC373" w:rsidR="00241E23" w:rsidRDefault="00241E23" w:rsidP="007A247D">
      <w:pPr>
        <w:rPr>
          <w:rFonts w:ascii="Calibri" w:hAnsi="Calibri" w:cs="Calibri"/>
          <w:sz w:val="20"/>
          <w:szCs w:val="20"/>
        </w:rPr>
      </w:pPr>
    </w:p>
    <w:p w14:paraId="2508E294" w14:textId="60E90C66" w:rsidR="00241E23" w:rsidRDefault="00241E23" w:rsidP="007A247D">
      <w:pPr>
        <w:rPr>
          <w:rFonts w:ascii="Calibri" w:hAnsi="Calibri" w:cs="Calibri"/>
          <w:sz w:val="20"/>
          <w:szCs w:val="20"/>
        </w:rPr>
      </w:pPr>
    </w:p>
    <w:p w14:paraId="678D8D94" w14:textId="3C7D4F84" w:rsidR="00241E23" w:rsidRDefault="00241E23" w:rsidP="007A247D">
      <w:pPr>
        <w:rPr>
          <w:rFonts w:ascii="Calibri" w:hAnsi="Calibri" w:cs="Calibri"/>
          <w:sz w:val="20"/>
          <w:szCs w:val="20"/>
        </w:rPr>
      </w:pPr>
    </w:p>
    <w:p w14:paraId="649A9B08" w14:textId="1A3A65F0" w:rsidR="00241E23" w:rsidRDefault="00241E23" w:rsidP="007A247D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115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2240"/>
        <w:gridCol w:w="1363"/>
        <w:gridCol w:w="1663"/>
        <w:gridCol w:w="1083"/>
        <w:gridCol w:w="1210"/>
        <w:gridCol w:w="2040"/>
      </w:tblGrid>
      <w:tr w:rsidR="00240DAD" w:rsidRPr="00241E23" w14:paraId="634FEE89" w14:textId="77777777" w:rsidTr="00E10366">
        <w:trPr>
          <w:trHeight w:val="977"/>
        </w:trPr>
        <w:tc>
          <w:tcPr>
            <w:tcW w:w="11155" w:type="dxa"/>
            <w:gridSpan w:val="7"/>
            <w:shd w:val="clear" w:color="000000" w:fill="FFFFFF"/>
            <w:noWrap/>
            <w:vAlign w:val="center"/>
            <w:hideMark/>
          </w:tcPr>
          <w:p w14:paraId="203C6765" w14:textId="77777777" w:rsidR="00240DAD" w:rsidRPr="00241E23" w:rsidRDefault="00240DAD" w:rsidP="00E103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26F9F0DF" w14:textId="77777777" w:rsidR="00240DAD" w:rsidRDefault="00240DAD" w:rsidP="00E103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4017922F" w14:textId="7EFC0FE0" w:rsidR="00240DAD" w:rsidRPr="00241E23" w:rsidRDefault="00240DAD" w:rsidP="00E103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6. LÍNEA 6.3)</w:t>
            </w:r>
          </w:p>
        </w:tc>
      </w:tr>
      <w:tr w:rsidR="008848D0" w:rsidRPr="00241E23" w14:paraId="1B911153" w14:textId="77777777" w:rsidTr="00E10366">
        <w:trPr>
          <w:trHeight w:val="772"/>
        </w:trPr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09C548E9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240" w:type="dxa"/>
            <w:shd w:val="clear" w:color="000000" w:fill="FFFFFF"/>
            <w:noWrap/>
            <w:vAlign w:val="center"/>
            <w:hideMark/>
          </w:tcPr>
          <w:p w14:paraId="708ADB2C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14:paraId="1A072098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663" w:type="dxa"/>
            <w:shd w:val="clear" w:color="000000" w:fill="FFFFFF"/>
            <w:noWrap/>
            <w:vAlign w:val="center"/>
            <w:hideMark/>
          </w:tcPr>
          <w:p w14:paraId="1E7A3991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51FF3B0E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14:paraId="47895796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F1E49D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8848D0" w:rsidRPr="00241E23" w14:paraId="257209BE" w14:textId="77777777" w:rsidTr="00E10366">
        <w:trPr>
          <w:trHeight w:val="1225"/>
        </w:trPr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27526323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240" w:type="dxa"/>
            <w:shd w:val="clear" w:color="000000" w:fill="FFFFFF"/>
            <w:vAlign w:val="center"/>
            <w:hideMark/>
          </w:tcPr>
          <w:p w14:paraId="1EB20238" w14:textId="77777777" w:rsidR="008848D0" w:rsidRPr="00241E23" w:rsidRDefault="008848D0" w:rsidP="00E1036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diseñar mecanismos que contribuyan a un financiamiento suficiente</w:t>
            </w:r>
          </w:p>
        </w:tc>
        <w:tc>
          <w:tcPr>
            <w:tcW w:w="1363" w:type="dxa"/>
            <w:vMerge w:val="restart"/>
            <w:shd w:val="clear" w:color="000000" w:fill="FFFFFF"/>
            <w:vAlign w:val="center"/>
            <w:hideMark/>
          </w:tcPr>
          <w:p w14:paraId="2E0BE347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Incremento del presupuesto del Tec Carbonífera gestionado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  <w:hideMark/>
          </w:tcPr>
          <w:p w14:paraId="191AF8D5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gestiones para el incremento del presupuesto del Tec Carbonífera</w:t>
            </w:r>
          </w:p>
        </w:tc>
        <w:tc>
          <w:tcPr>
            <w:tcW w:w="1083" w:type="dxa"/>
            <w:vMerge w:val="restart"/>
            <w:shd w:val="clear" w:color="000000" w:fill="FFFFFF"/>
            <w:vAlign w:val="center"/>
            <w:hideMark/>
          </w:tcPr>
          <w:p w14:paraId="3AC8B548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210" w:type="dxa"/>
            <w:vMerge w:val="restart"/>
            <w:shd w:val="clear" w:color="000000" w:fill="FFFFFF"/>
            <w:vAlign w:val="center"/>
            <w:hideMark/>
          </w:tcPr>
          <w:p w14:paraId="40DF63F2" w14:textId="4C13FF2F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Presupuesto asignado Documento de gestión de recursos</w:t>
            </w:r>
          </w:p>
        </w:tc>
        <w:tc>
          <w:tcPr>
            <w:tcW w:w="2040" w:type="dxa"/>
            <w:vMerge w:val="restart"/>
            <w:shd w:val="clear" w:color="000000" w:fill="FFFFFF"/>
            <w:vAlign w:val="center"/>
            <w:hideMark/>
          </w:tcPr>
          <w:p w14:paraId="550A1E1E" w14:textId="2788130A" w:rsidR="008848D0" w:rsidRPr="00241E23" w:rsidRDefault="008848D0" w:rsidP="00E1036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realizan las gestiones en las instancias pertinentes para incrementar el presupuesto del Tec Carbonífera </w:t>
            </w:r>
          </w:p>
        </w:tc>
      </w:tr>
      <w:tr w:rsidR="008848D0" w:rsidRPr="00241E23" w14:paraId="6D936AE0" w14:textId="77777777" w:rsidTr="00E10366">
        <w:trPr>
          <w:trHeight w:val="1264"/>
        </w:trPr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22EC94B8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240" w:type="dxa"/>
            <w:shd w:val="clear" w:color="000000" w:fill="FFFFFF"/>
            <w:vAlign w:val="center"/>
            <w:hideMark/>
          </w:tcPr>
          <w:p w14:paraId="69121EC6" w14:textId="77777777" w:rsidR="008848D0" w:rsidRPr="00241E23" w:rsidRDefault="008848D0" w:rsidP="00E1036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Estudiantes beneficiados gracias al incremento presupuestal gestionado</w:t>
            </w:r>
          </w:p>
        </w:tc>
        <w:tc>
          <w:tcPr>
            <w:tcW w:w="1363" w:type="dxa"/>
            <w:vMerge/>
            <w:vAlign w:val="center"/>
            <w:hideMark/>
          </w:tcPr>
          <w:p w14:paraId="77337A27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3" w:type="dxa"/>
            <w:vMerge/>
            <w:vAlign w:val="center"/>
            <w:hideMark/>
          </w:tcPr>
          <w:p w14:paraId="0CE21D69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14:paraId="598F06B5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14:paraId="5F01251E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14:paraId="49F9E828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8848D0" w:rsidRPr="00241E23" w14:paraId="0EE5C312" w14:textId="77777777" w:rsidTr="00E10366">
        <w:trPr>
          <w:trHeight w:val="1384"/>
        </w:trPr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4B78069D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240" w:type="dxa"/>
            <w:shd w:val="clear" w:color="000000" w:fill="FFFFFF"/>
            <w:vAlign w:val="center"/>
            <w:hideMark/>
          </w:tcPr>
          <w:p w14:paraId="56A29CF6" w14:textId="77777777" w:rsidR="008848D0" w:rsidRPr="00241E23" w:rsidRDefault="008848D0" w:rsidP="00E1036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Gestión de mayor financiamiento federal para el Tec Carbonífera.</w:t>
            </w:r>
          </w:p>
        </w:tc>
        <w:tc>
          <w:tcPr>
            <w:tcW w:w="1363" w:type="dxa"/>
            <w:vMerge/>
            <w:vAlign w:val="center"/>
            <w:hideMark/>
          </w:tcPr>
          <w:p w14:paraId="376C60BC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3" w:type="dxa"/>
            <w:vMerge/>
            <w:vAlign w:val="center"/>
            <w:hideMark/>
          </w:tcPr>
          <w:p w14:paraId="53C7DE31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14:paraId="35A3EC19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14:paraId="6CA53CF1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14:paraId="1A1FDCCB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8848D0" w:rsidRPr="00241E23" w14:paraId="2DF40C1C" w14:textId="77777777" w:rsidTr="00E10366">
        <w:trPr>
          <w:trHeight w:val="4074"/>
        </w:trPr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1F793513" w14:textId="77777777" w:rsidR="008848D0" w:rsidRPr="00241E23" w:rsidRDefault="008848D0" w:rsidP="00E103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40" w:type="dxa"/>
            <w:shd w:val="clear" w:color="000000" w:fill="FFFFFF"/>
            <w:vAlign w:val="center"/>
            <w:hideMark/>
          </w:tcPr>
          <w:p w14:paraId="07F5E1D6" w14:textId="77777777" w:rsidR="008848D0" w:rsidRPr="00241E23" w:rsidRDefault="008848D0" w:rsidP="00E1036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41E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 Realizar las gestiones necesarias para incrementar el presupuesto del Tec Carbonífera.</w:t>
            </w:r>
          </w:p>
        </w:tc>
        <w:tc>
          <w:tcPr>
            <w:tcW w:w="1363" w:type="dxa"/>
            <w:vMerge/>
            <w:vAlign w:val="center"/>
            <w:hideMark/>
          </w:tcPr>
          <w:p w14:paraId="7EE5909A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3" w:type="dxa"/>
            <w:vMerge/>
            <w:vAlign w:val="center"/>
            <w:hideMark/>
          </w:tcPr>
          <w:p w14:paraId="47E9572F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14:paraId="5DC28E00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14:paraId="0BCE6D5F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14:paraId="0946810C" w14:textId="77777777" w:rsidR="008848D0" w:rsidRPr="00241E23" w:rsidRDefault="008848D0" w:rsidP="00E103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115D45B" w14:textId="103389DC" w:rsidR="006E5B11" w:rsidRDefault="006E5B11" w:rsidP="006E5B11">
      <w:pPr>
        <w:rPr>
          <w:rFonts w:ascii="Calibri" w:hAnsi="Calibri" w:cs="Calibri"/>
          <w:sz w:val="20"/>
          <w:szCs w:val="20"/>
        </w:rPr>
      </w:pPr>
    </w:p>
    <w:p w14:paraId="243C6F0D" w14:textId="3D7D0D0E" w:rsidR="00E10366" w:rsidRDefault="00E10366" w:rsidP="006E5B11">
      <w:pPr>
        <w:rPr>
          <w:rFonts w:ascii="Calibri" w:hAnsi="Calibri" w:cs="Calibri"/>
          <w:sz w:val="20"/>
          <w:szCs w:val="20"/>
        </w:rPr>
      </w:pPr>
    </w:p>
    <w:p w14:paraId="016AA8EF" w14:textId="73DF79F1" w:rsidR="00E10366" w:rsidRDefault="00E10366" w:rsidP="006E5B11">
      <w:pPr>
        <w:rPr>
          <w:rFonts w:ascii="Calibri" w:hAnsi="Calibri" w:cs="Calibri"/>
          <w:sz w:val="20"/>
          <w:szCs w:val="20"/>
        </w:rPr>
      </w:pPr>
    </w:p>
    <w:p w14:paraId="5F55F754" w14:textId="7FFE42BB" w:rsidR="00E10366" w:rsidRDefault="00E10366" w:rsidP="006E5B11">
      <w:pPr>
        <w:rPr>
          <w:rFonts w:ascii="Calibri" w:hAnsi="Calibri" w:cs="Calibri"/>
          <w:sz w:val="20"/>
          <w:szCs w:val="20"/>
        </w:rPr>
      </w:pPr>
    </w:p>
    <w:p w14:paraId="5852EB61" w14:textId="77777777" w:rsidR="00E10366" w:rsidRPr="006E5B11" w:rsidRDefault="00E10366" w:rsidP="006E5B11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126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169"/>
        <w:gridCol w:w="1446"/>
        <w:gridCol w:w="1590"/>
        <w:gridCol w:w="1302"/>
        <w:gridCol w:w="1403"/>
        <w:gridCol w:w="1923"/>
      </w:tblGrid>
      <w:tr w:rsidR="00FE627D" w:rsidRPr="00E83FE4" w14:paraId="6EFACAA3" w14:textId="77777777" w:rsidTr="00FE627D">
        <w:trPr>
          <w:trHeight w:val="691"/>
        </w:trPr>
        <w:tc>
          <w:tcPr>
            <w:tcW w:w="11269" w:type="dxa"/>
            <w:gridSpan w:val="7"/>
            <w:shd w:val="clear" w:color="000000" w:fill="FFFFFF"/>
            <w:noWrap/>
            <w:vAlign w:val="center"/>
            <w:hideMark/>
          </w:tcPr>
          <w:p w14:paraId="39501567" w14:textId="77777777" w:rsidR="00FE627D" w:rsidRPr="00E83FE4" w:rsidRDefault="00FE627D" w:rsidP="00E83F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7C609B4D" w14:textId="77777777" w:rsidR="00FE627D" w:rsidRDefault="00FE627D" w:rsidP="00E83F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41CCF5B4" w14:textId="6D0F3B3E" w:rsidR="00FE627D" w:rsidRPr="00E83FE4" w:rsidRDefault="00FE627D" w:rsidP="00E83F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(SUBSIDIOS PARA ORGANISMOS DESCENTRALIZADOS. OBJETIVO 6. LÍNEA 6.4)</w:t>
            </w:r>
          </w:p>
        </w:tc>
      </w:tr>
      <w:tr w:rsidR="00C3746B" w:rsidRPr="00E83FE4" w14:paraId="4F5E5BC2" w14:textId="77777777" w:rsidTr="00924E53">
        <w:trPr>
          <w:trHeight w:val="587"/>
        </w:trPr>
        <w:tc>
          <w:tcPr>
            <w:tcW w:w="1436" w:type="dxa"/>
            <w:shd w:val="clear" w:color="000000" w:fill="FFFFFF"/>
            <w:noWrap/>
            <w:vAlign w:val="center"/>
            <w:hideMark/>
          </w:tcPr>
          <w:p w14:paraId="2579A4F5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46BA115D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B38E5C3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90" w:type="dxa"/>
            <w:shd w:val="clear" w:color="000000" w:fill="FFFFFF"/>
            <w:noWrap/>
            <w:vAlign w:val="center"/>
            <w:hideMark/>
          </w:tcPr>
          <w:p w14:paraId="00D366E6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14:paraId="491F3F2D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14:paraId="4EC76EF9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923" w:type="dxa"/>
            <w:shd w:val="clear" w:color="000000" w:fill="FFFFFF"/>
            <w:noWrap/>
            <w:vAlign w:val="center"/>
            <w:hideMark/>
          </w:tcPr>
          <w:p w14:paraId="53F932A7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C3746B" w:rsidRPr="00E83FE4" w14:paraId="2E0DC558" w14:textId="77777777" w:rsidTr="00924E53">
        <w:trPr>
          <w:trHeight w:val="1596"/>
        </w:trPr>
        <w:tc>
          <w:tcPr>
            <w:tcW w:w="1436" w:type="dxa"/>
            <w:shd w:val="clear" w:color="000000" w:fill="FFFFFF"/>
            <w:noWrap/>
            <w:vAlign w:val="center"/>
            <w:hideMark/>
          </w:tcPr>
          <w:p w14:paraId="71F2FEC2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169" w:type="dxa"/>
            <w:shd w:val="clear" w:color="000000" w:fill="FFFFFF"/>
            <w:vAlign w:val="center"/>
            <w:hideMark/>
          </w:tcPr>
          <w:p w14:paraId="12245E27" w14:textId="77777777" w:rsidR="00E83FE4" w:rsidRPr="00E83FE4" w:rsidRDefault="00E83FE4" w:rsidP="0084750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fortalecer los mecanismos para garantizar la transparencia, rendición de cuentas y el combate a la corrupción.</w:t>
            </w:r>
          </w:p>
        </w:tc>
        <w:tc>
          <w:tcPr>
            <w:tcW w:w="1446" w:type="dxa"/>
            <w:vMerge w:val="restart"/>
            <w:shd w:val="clear" w:color="000000" w:fill="FFFFFF"/>
            <w:vAlign w:val="center"/>
            <w:hideMark/>
          </w:tcPr>
          <w:p w14:paraId="183CB372" w14:textId="77777777" w:rsidR="00E83FE4" w:rsidRPr="00E83FE4" w:rsidRDefault="00E83FE4" w:rsidP="00C374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Comités de Ética y Previsión de Conflictos de Interés en operación.</w:t>
            </w:r>
          </w:p>
        </w:tc>
        <w:tc>
          <w:tcPr>
            <w:tcW w:w="1590" w:type="dxa"/>
            <w:vMerge w:val="restart"/>
            <w:shd w:val="clear" w:color="000000" w:fill="FFFFFF"/>
            <w:vAlign w:val="center"/>
            <w:hideMark/>
          </w:tcPr>
          <w:p w14:paraId="6BBCD582" w14:textId="77777777" w:rsidR="00E83FE4" w:rsidRPr="00E83FE4" w:rsidRDefault="00E83FE4" w:rsidP="00C374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Comités de Ética y Previsión de Conflictos de Interés en operación en el año N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14:paraId="4657C5CD" w14:textId="77777777" w:rsidR="00E83FE4" w:rsidRPr="00E83FE4" w:rsidRDefault="00E83FE4" w:rsidP="00C374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03" w:type="dxa"/>
            <w:vMerge w:val="restart"/>
            <w:shd w:val="clear" w:color="000000" w:fill="FFFFFF"/>
            <w:vAlign w:val="center"/>
            <w:hideMark/>
          </w:tcPr>
          <w:p w14:paraId="304C20C4" w14:textId="48FF7063" w:rsidR="00E83FE4" w:rsidRPr="00E83FE4" w:rsidRDefault="00E83FE4" w:rsidP="00C374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Indicadores Institucionales</w:t>
            </w:r>
          </w:p>
        </w:tc>
        <w:tc>
          <w:tcPr>
            <w:tcW w:w="1923" w:type="dxa"/>
            <w:vMerge w:val="restart"/>
            <w:shd w:val="clear" w:color="000000" w:fill="FFFFFF"/>
            <w:vAlign w:val="center"/>
            <w:hideMark/>
          </w:tcPr>
          <w:p w14:paraId="7391CA21" w14:textId="7ECF88D0" w:rsidR="00E83FE4" w:rsidRPr="00E83FE4" w:rsidRDefault="00E83FE4" w:rsidP="00C374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realiza la adecuada difusión sobre los comités de ética y prevención de conflictos </w:t>
            </w:r>
          </w:p>
        </w:tc>
      </w:tr>
      <w:tr w:rsidR="00C3746B" w:rsidRPr="00E83FE4" w14:paraId="1CE46308" w14:textId="77777777" w:rsidTr="00924E53">
        <w:trPr>
          <w:trHeight w:val="3051"/>
        </w:trPr>
        <w:tc>
          <w:tcPr>
            <w:tcW w:w="1436" w:type="dxa"/>
            <w:shd w:val="clear" w:color="000000" w:fill="FFFFFF"/>
            <w:noWrap/>
            <w:vAlign w:val="center"/>
            <w:hideMark/>
          </w:tcPr>
          <w:p w14:paraId="61589855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169" w:type="dxa"/>
            <w:shd w:val="clear" w:color="000000" w:fill="FFFFFF"/>
            <w:vAlign w:val="center"/>
            <w:hideMark/>
          </w:tcPr>
          <w:p w14:paraId="1ED8ED24" w14:textId="2C12AE78" w:rsidR="00E83FE4" w:rsidRPr="00E83FE4" w:rsidRDefault="00E83FE4" w:rsidP="0084750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Que los alumnos (as) del Tec carbonífera estudien en una Institución donde el personal cuente con comité de ética y previsión de conflictos de interés, un programa de equidad, eficiencia y racionalidad de los recursos y que realice rendición de cuentas</w:t>
            </w:r>
          </w:p>
        </w:tc>
        <w:tc>
          <w:tcPr>
            <w:tcW w:w="1446" w:type="dxa"/>
            <w:vMerge/>
            <w:vAlign w:val="center"/>
            <w:hideMark/>
          </w:tcPr>
          <w:p w14:paraId="030E4603" w14:textId="77777777" w:rsidR="00E83FE4" w:rsidRPr="00E83FE4" w:rsidRDefault="00E83FE4" w:rsidP="00E83F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55A0A2F3" w14:textId="77777777" w:rsidR="00E83FE4" w:rsidRPr="00E83FE4" w:rsidRDefault="00E83FE4" w:rsidP="00E83F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0E983786" w14:textId="77777777" w:rsidR="00E83FE4" w:rsidRPr="00E83FE4" w:rsidRDefault="00E83FE4" w:rsidP="00E83F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14:paraId="0096C1BC" w14:textId="77777777" w:rsidR="00E83FE4" w:rsidRPr="00E83FE4" w:rsidRDefault="00E83FE4" w:rsidP="00E83F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vMerge/>
            <w:vAlign w:val="center"/>
            <w:hideMark/>
          </w:tcPr>
          <w:p w14:paraId="329309A9" w14:textId="77777777" w:rsidR="00E83FE4" w:rsidRPr="00E83FE4" w:rsidRDefault="00E83FE4" w:rsidP="00C374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C3746B" w:rsidRPr="00E83FE4" w14:paraId="4B54683C" w14:textId="77777777" w:rsidTr="00924E53">
        <w:trPr>
          <w:trHeight w:val="2938"/>
        </w:trPr>
        <w:tc>
          <w:tcPr>
            <w:tcW w:w="1436" w:type="dxa"/>
            <w:shd w:val="clear" w:color="000000" w:fill="FFFFFF"/>
            <w:noWrap/>
            <w:vAlign w:val="center"/>
            <w:hideMark/>
          </w:tcPr>
          <w:p w14:paraId="00B7FA89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69" w:type="dxa"/>
            <w:shd w:val="clear" w:color="000000" w:fill="FFFFFF"/>
            <w:vAlign w:val="center"/>
            <w:hideMark/>
          </w:tcPr>
          <w:p w14:paraId="2D12F7F8" w14:textId="3D6ED142" w:rsidR="00E83FE4" w:rsidRPr="00E83FE4" w:rsidRDefault="00E83FE4" w:rsidP="0084750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Comités de Ética y Previsión de Conflictos de Interés en operación, Programa de equidad, austeridad, eficiencia y racionalidad en el uso de los recursos implementado, Informe de rendición de cuentas presentado</w:t>
            </w:r>
          </w:p>
        </w:tc>
        <w:tc>
          <w:tcPr>
            <w:tcW w:w="1446" w:type="dxa"/>
            <w:vMerge w:val="restart"/>
            <w:shd w:val="clear" w:color="000000" w:fill="FFFFFF"/>
            <w:vAlign w:val="center"/>
            <w:hideMark/>
          </w:tcPr>
          <w:p w14:paraId="4BBFA04A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equidad, austeridad, eficiencia y racionalidad en el uso de los recursos implementado</w:t>
            </w:r>
          </w:p>
        </w:tc>
        <w:tc>
          <w:tcPr>
            <w:tcW w:w="1590" w:type="dxa"/>
            <w:vMerge w:val="restart"/>
            <w:shd w:val="clear" w:color="000000" w:fill="FFFFFF"/>
            <w:vAlign w:val="center"/>
            <w:hideMark/>
          </w:tcPr>
          <w:p w14:paraId="117508E5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equidad, austeridad, eficiencia y racionalidad en el uso de los recursos en el año N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14:paraId="51E2F86E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03" w:type="dxa"/>
            <w:vMerge w:val="restart"/>
            <w:shd w:val="clear" w:color="000000" w:fill="FFFFFF"/>
            <w:vAlign w:val="center"/>
            <w:hideMark/>
          </w:tcPr>
          <w:p w14:paraId="0B61797E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923" w:type="dxa"/>
            <w:vMerge w:val="restart"/>
            <w:shd w:val="clear" w:color="000000" w:fill="FFFFFF"/>
            <w:vAlign w:val="center"/>
            <w:hideMark/>
          </w:tcPr>
          <w:p w14:paraId="357E8EF8" w14:textId="77777777" w:rsidR="00E83FE4" w:rsidRPr="00E83FE4" w:rsidRDefault="00E83FE4" w:rsidP="00C374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Existe un programa de equidad, austeridad, eficiencia y racionalidad en el uso de los recursos </w:t>
            </w:r>
          </w:p>
        </w:tc>
      </w:tr>
      <w:tr w:rsidR="00C3746B" w:rsidRPr="00E83FE4" w14:paraId="7E1C7F9F" w14:textId="77777777" w:rsidTr="00924E53">
        <w:trPr>
          <w:trHeight w:val="1242"/>
        </w:trPr>
        <w:tc>
          <w:tcPr>
            <w:tcW w:w="1436" w:type="dxa"/>
            <w:shd w:val="clear" w:color="000000" w:fill="FFFFFF"/>
            <w:noWrap/>
            <w:vAlign w:val="center"/>
            <w:hideMark/>
          </w:tcPr>
          <w:p w14:paraId="002FABA1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69" w:type="dxa"/>
            <w:shd w:val="clear" w:color="000000" w:fill="FFFFFF"/>
            <w:vAlign w:val="center"/>
            <w:hideMark/>
          </w:tcPr>
          <w:p w14:paraId="3FD7ED32" w14:textId="33CE70FA" w:rsidR="00E83FE4" w:rsidRPr="00E83FE4" w:rsidRDefault="00E83FE4" w:rsidP="0084750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 Fomentar el cumplimiento de los informes de rendición de cuentas</w:t>
            </w:r>
          </w:p>
        </w:tc>
        <w:tc>
          <w:tcPr>
            <w:tcW w:w="1446" w:type="dxa"/>
            <w:vMerge/>
            <w:vAlign w:val="center"/>
            <w:hideMark/>
          </w:tcPr>
          <w:p w14:paraId="59B3695C" w14:textId="77777777" w:rsidR="00E83FE4" w:rsidRPr="00E83FE4" w:rsidRDefault="00E83FE4" w:rsidP="00E83F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52DDE09D" w14:textId="77777777" w:rsidR="00E83FE4" w:rsidRPr="00E83FE4" w:rsidRDefault="00E83FE4" w:rsidP="00E83F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24FEB9FC" w14:textId="77777777" w:rsidR="00E83FE4" w:rsidRPr="00E83FE4" w:rsidRDefault="00E83FE4" w:rsidP="00E83F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14:paraId="5B31AEF2" w14:textId="77777777" w:rsidR="00E83FE4" w:rsidRPr="00E83FE4" w:rsidRDefault="00E83FE4" w:rsidP="00E83F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vMerge/>
            <w:vAlign w:val="center"/>
            <w:hideMark/>
          </w:tcPr>
          <w:p w14:paraId="1C114ECF" w14:textId="77777777" w:rsidR="00E83FE4" w:rsidRPr="00E83FE4" w:rsidRDefault="00E83FE4" w:rsidP="00C374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C3746B" w:rsidRPr="00E83FE4" w14:paraId="77725DE9" w14:textId="77777777" w:rsidTr="00924E53">
        <w:trPr>
          <w:trHeight w:val="2253"/>
        </w:trPr>
        <w:tc>
          <w:tcPr>
            <w:tcW w:w="1436" w:type="dxa"/>
            <w:shd w:val="clear" w:color="000000" w:fill="FFFFFF"/>
            <w:noWrap/>
            <w:vAlign w:val="center"/>
            <w:hideMark/>
          </w:tcPr>
          <w:p w14:paraId="2658F8FD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169" w:type="dxa"/>
            <w:shd w:val="clear" w:color="000000" w:fill="FFFFFF"/>
            <w:vAlign w:val="center"/>
            <w:hideMark/>
          </w:tcPr>
          <w:p w14:paraId="3E54D010" w14:textId="77777777" w:rsidR="00E83FE4" w:rsidRPr="00E83FE4" w:rsidRDefault="00E83FE4" w:rsidP="0084750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 Dar cumplimiento a los estándares y código de ética institucional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14:paraId="56BEBA98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de rendición de cuentas presentado</w:t>
            </w:r>
          </w:p>
        </w:tc>
        <w:tc>
          <w:tcPr>
            <w:tcW w:w="1590" w:type="dxa"/>
            <w:shd w:val="clear" w:color="000000" w:fill="FFFFFF"/>
            <w:vAlign w:val="center"/>
            <w:hideMark/>
          </w:tcPr>
          <w:p w14:paraId="6E094FAE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de rendición de cuentas presentado en el año N/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14:paraId="7642A6B7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14:paraId="7602B8E2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Documento con acuse de recibido, que indica que fue presentado e Indicadores Institucionales </w:t>
            </w:r>
          </w:p>
        </w:tc>
        <w:tc>
          <w:tcPr>
            <w:tcW w:w="1923" w:type="dxa"/>
            <w:shd w:val="clear" w:color="000000" w:fill="FFFFFF"/>
            <w:vAlign w:val="center"/>
            <w:hideMark/>
          </w:tcPr>
          <w:p w14:paraId="617BA06C" w14:textId="77777777" w:rsidR="00E83FE4" w:rsidRPr="00E83FE4" w:rsidRDefault="00E83FE4" w:rsidP="00C374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cumple con el requisito de la presentación en tiempo y forma del informe de rendición de cuentas </w:t>
            </w:r>
          </w:p>
        </w:tc>
      </w:tr>
      <w:tr w:rsidR="00C3746B" w:rsidRPr="00E83FE4" w14:paraId="3CE8CFB8" w14:textId="77777777" w:rsidTr="00924E53">
        <w:trPr>
          <w:trHeight w:val="3768"/>
        </w:trPr>
        <w:tc>
          <w:tcPr>
            <w:tcW w:w="1436" w:type="dxa"/>
            <w:shd w:val="clear" w:color="000000" w:fill="FFFFFF"/>
            <w:noWrap/>
            <w:vAlign w:val="center"/>
            <w:hideMark/>
          </w:tcPr>
          <w:p w14:paraId="7989A9CE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169" w:type="dxa"/>
            <w:shd w:val="clear" w:color="000000" w:fill="FFFFFF"/>
            <w:vAlign w:val="center"/>
            <w:hideMark/>
          </w:tcPr>
          <w:p w14:paraId="31442EE9" w14:textId="77777777" w:rsidR="00E83FE4" w:rsidRPr="00E83FE4" w:rsidRDefault="00E83FE4" w:rsidP="0084750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A3 Mantener actualizada la plataforma de transparencia 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14:paraId="1FC869DA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Informes de Autoevaluación y de Labores integrados</w:t>
            </w:r>
          </w:p>
        </w:tc>
        <w:tc>
          <w:tcPr>
            <w:tcW w:w="1590" w:type="dxa"/>
            <w:shd w:val="clear" w:color="000000" w:fill="FFFFFF"/>
            <w:vAlign w:val="center"/>
            <w:hideMark/>
          </w:tcPr>
          <w:p w14:paraId="6691956D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Informes de Autoevaluación y de Labores presentados en la Comisión Interna de Administración</w:t>
            </w: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en el año N.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14:paraId="7A1E7081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03" w:type="dxa"/>
            <w:shd w:val="clear" w:color="000000" w:fill="FFFFFF"/>
            <w:vAlign w:val="center"/>
            <w:hideMark/>
          </w:tcPr>
          <w:p w14:paraId="7CCEF301" w14:textId="77777777" w:rsidR="00E83FE4" w:rsidRPr="00E83FE4" w:rsidRDefault="00E83FE4" w:rsidP="00E83F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923" w:type="dxa"/>
            <w:shd w:val="clear" w:color="000000" w:fill="FFFFFF"/>
            <w:vAlign w:val="center"/>
            <w:hideMark/>
          </w:tcPr>
          <w:p w14:paraId="2A4D6E2B" w14:textId="77777777" w:rsidR="00E83FE4" w:rsidRPr="00E83FE4" w:rsidRDefault="00E83FE4" w:rsidP="00C374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83F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 con el personal capacitado para la elaboración de informes de autoevaluación y de labores integrales </w:t>
            </w:r>
          </w:p>
        </w:tc>
      </w:tr>
    </w:tbl>
    <w:p w14:paraId="1EBD6237" w14:textId="626DA109" w:rsidR="00E83FE4" w:rsidRDefault="00E83FE4" w:rsidP="007A247D">
      <w:pPr>
        <w:rPr>
          <w:rFonts w:ascii="Calibri" w:hAnsi="Calibri" w:cs="Calibri"/>
          <w:sz w:val="20"/>
          <w:szCs w:val="20"/>
        </w:rPr>
      </w:pPr>
    </w:p>
    <w:p w14:paraId="22C7B3EF" w14:textId="624E8D3F" w:rsidR="00E83FE4" w:rsidRDefault="00E83FE4" w:rsidP="007A247D">
      <w:pPr>
        <w:rPr>
          <w:rFonts w:ascii="Calibri" w:hAnsi="Calibri" w:cs="Calibri"/>
          <w:sz w:val="20"/>
          <w:szCs w:val="20"/>
        </w:rPr>
      </w:pPr>
    </w:p>
    <w:p w14:paraId="7A8D9747" w14:textId="14263447" w:rsidR="00E83FE4" w:rsidRDefault="00E83FE4" w:rsidP="007A247D">
      <w:pPr>
        <w:rPr>
          <w:rFonts w:ascii="Calibri" w:hAnsi="Calibri" w:cs="Calibri"/>
          <w:sz w:val="20"/>
          <w:szCs w:val="20"/>
        </w:rPr>
      </w:pPr>
    </w:p>
    <w:p w14:paraId="18B04D8E" w14:textId="3E9BF82F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008CF460" w14:textId="3A87BD6C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047ABB12" w14:textId="73675084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5D88D3E2" w14:textId="65356FB9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4E0BF841" w14:textId="3C3FAC9B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71CD8BB9" w14:textId="75763B1B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53C6613C" w14:textId="7C8D2052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4D1DEEB6" w14:textId="105B9EF3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25ED9A29" w14:textId="273FCE1E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55D329B7" w14:textId="20F44300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55BB1198" w14:textId="049ECFB6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5B932446" w14:textId="36E3833F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512EDE5A" w14:textId="0E151411" w:rsidR="00174A30" w:rsidRDefault="00174A30" w:rsidP="007A247D">
      <w:pPr>
        <w:rPr>
          <w:rFonts w:ascii="Calibri" w:hAnsi="Calibri" w:cs="Calibri"/>
          <w:sz w:val="20"/>
          <w:szCs w:val="20"/>
        </w:rPr>
      </w:pPr>
    </w:p>
    <w:p w14:paraId="3A73F5FD" w14:textId="4157220A" w:rsidR="003D210D" w:rsidRDefault="003D210D" w:rsidP="003D210D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vertAnchor="page" w:horzAnchor="margin" w:tblpXSpec="center" w:tblpY="2679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452"/>
        <w:gridCol w:w="1347"/>
        <w:gridCol w:w="1418"/>
        <w:gridCol w:w="1123"/>
        <w:gridCol w:w="1162"/>
        <w:gridCol w:w="1585"/>
        <w:gridCol w:w="168"/>
      </w:tblGrid>
      <w:tr w:rsidR="00DF26AC" w:rsidRPr="00174A30" w14:paraId="29C294C2" w14:textId="77777777" w:rsidTr="00DF26AC">
        <w:trPr>
          <w:gridAfter w:val="1"/>
          <w:wAfter w:w="168" w:type="dxa"/>
          <w:trHeight w:val="450"/>
        </w:trPr>
        <w:tc>
          <w:tcPr>
            <w:tcW w:w="1067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B1D7B1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Matriz de Indicadores para Resultados 2022</w:t>
            </w:r>
          </w:p>
          <w:p w14:paraId="44AC870E" w14:textId="77777777" w:rsidR="00DF26AC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29C5F130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(Eje Transversal 1)</w:t>
            </w:r>
          </w:p>
        </w:tc>
      </w:tr>
      <w:tr w:rsidR="00DF26AC" w:rsidRPr="00174A30" w14:paraId="6973F374" w14:textId="77777777" w:rsidTr="00DF26AC">
        <w:trPr>
          <w:trHeight w:val="252"/>
        </w:trPr>
        <w:tc>
          <w:tcPr>
            <w:tcW w:w="10675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1938B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16C3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</w:p>
        </w:tc>
      </w:tr>
      <w:tr w:rsidR="00DF26AC" w:rsidRPr="00174A30" w14:paraId="73A14FEB" w14:textId="77777777" w:rsidTr="00DF26AC">
        <w:trPr>
          <w:trHeight w:val="80"/>
        </w:trPr>
        <w:tc>
          <w:tcPr>
            <w:tcW w:w="10675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4FA752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" w:type="dxa"/>
            <w:vAlign w:val="center"/>
            <w:hideMark/>
          </w:tcPr>
          <w:p w14:paraId="2AD2CA22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26AC" w:rsidRPr="00174A30" w14:paraId="16822CDF" w14:textId="77777777" w:rsidTr="00DF26AC">
        <w:trPr>
          <w:trHeight w:val="252"/>
        </w:trPr>
        <w:tc>
          <w:tcPr>
            <w:tcW w:w="10675" w:type="dxa"/>
            <w:gridSpan w:val="7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E83D4D9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40A7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</w:p>
        </w:tc>
      </w:tr>
      <w:tr w:rsidR="00DF26AC" w:rsidRPr="00174A30" w14:paraId="13BD48E0" w14:textId="77777777" w:rsidTr="00DF26AC">
        <w:trPr>
          <w:trHeight w:val="8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7F7F7F" w:themeColor="text1" w:themeTint="80"/>
              <w:right w:val="nil"/>
            </w:tcBorders>
            <w:shd w:val="clear" w:color="000000" w:fill="FFFFFF"/>
            <w:noWrap/>
            <w:vAlign w:val="center"/>
            <w:hideMark/>
          </w:tcPr>
          <w:p w14:paraId="1B003790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000000" w:fill="FFFFFF"/>
            <w:noWrap/>
            <w:vAlign w:val="center"/>
            <w:hideMark/>
          </w:tcPr>
          <w:p w14:paraId="72604CE7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000000" w:fill="FFFFFF"/>
            <w:noWrap/>
            <w:vAlign w:val="center"/>
            <w:hideMark/>
          </w:tcPr>
          <w:p w14:paraId="73731F98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000000" w:fill="FFFFFF"/>
            <w:noWrap/>
            <w:vAlign w:val="center"/>
            <w:hideMark/>
          </w:tcPr>
          <w:p w14:paraId="228FF6CB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000000" w:fill="FFFFFF"/>
            <w:noWrap/>
            <w:vAlign w:val="center"/>
            <w:hideMark/>
          </w:tcPr>
          <w:p w14:paraId="07FB84DE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000000" w:fill="FFFFFF"/>
            <w:noWrap/>
            <w:vAlign w:val="center"/>
            <w:hideMark/>
          </w:tcPr>
          <w:p w14:paraId="5724F830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2247A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" w:type="dxa"/>
            <w:vAlign w:val="center"/>
            <w:hideMark/>
          </w:tcPr>
          <w:p w14:paraId="2A4E2A66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26AC" w:rsidRPr="00174A30" w14:paraId="60FAD6B0" w14:textId="77777777" w:rsidTr="00DF26AC">
        <w:trPr>
          <w:trHeight w:val="608"/>
        </w:trPr>
        <w:tc>
          <w:tcPr>
            <w:tcW w:w="15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A1673B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4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022291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3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F4F03D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B12CA6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2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D0ACA00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16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1F438D8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5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357DF3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  <w:tc>
          <w:tcPr>
            <w:tcW w:w="168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5C2DB80E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26AC" w:rsidRPr="00174A30" w14:paraId="1DCB890A" w14:textId="77777777" w:rsidTr="00DF26AC">
        <w:trPr>
          <w:trHeight w:val="1724"/>
        </w:trPr>
        <w:tc>
          <w:tcPr>
            <w:tcW w:w="1588" w:type="dxa"/>
            <w:tcBorders>
              <w:top w:val="single" w:sz="8" w:space="0" w:color="7F7F7F" w:themeColor="text1" w:themeTint="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0B0378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452" w:type="dxa"/>
            <w:tcBorders>
              <w:top w:val="single" w:sz="8" w:space="0" w:color="7F7F7F" w:themeColor="text1" w:themeTint="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90CACA" w14:textId="77777777" w:rsidR="00DF26AC" w:rsidRPr="00174A30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incorporar, como parte de la calidad educativa, los temas de inclusión, igualdad y desarrollo sustentable.</w:t>
            </w:r>
          </w:p>
        </w:tc>
        <w:tc>
          <w:tcPr>
            <w:tcW w:w="1347" w:type="dxa"/>
            <w:vMerge w:val="restart"/>
            <w:tcBorders>
              <w:top w:val="single" w:sz="8" w:space="0" w:color="7F7F7F" w:themeColor="text1" w:themeTint="8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C08A11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implementación de campañas de concientización y promoción de la bioética</w:t>
            </w:r>
          </w:p>
        </w:tc>
        <w:tc>
          <w:tcPr>
            <w:tcW w:w="1418" w:type="dxa"/>
            <w:vMerge w:val="restart"/>
            <w:tcBorders>
              <w:top w:val="single" w:sz="8" w:space="0" w:color="7F7F7F" w:themeColor="text1" w:themeTint="8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7D6A1E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(implementación de campañas de concientización y promoción de la bioética entre la comunidad en el año N/Total de matrícula en el año N) *100</w:t>
            </w:r>
          </w:p>
        </w:tc>
        <w:tc>
          <w:tcPr>
            <w:tcW w:w="1123" w:type="dxa"/>
            <w:vMerge w:val="restart"/>
            <w:tcBorders>
              <w:top w:val="single" w:sz="8" w:space="0" w:color="7F7F7F" w:themeColor="text1" w:themeTint="8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5CE6BA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162" w:type="dxa"/>
            <w:vMerge w:val="restart"/>
            <w:tcBorders>
              <w:top w:val="single" w:sz="8" w:space="0" w:color="7F7F7F" w:themeColor="text1" w:themeTint="8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0C41A4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Indicadores Institucionales</w:t>
            </w:r>
          </w:p>
        </w:tc>
        <w:tc>
          <w:tcPr>
            <w:tcW w:w="1585" w:type="dxa"/>
            <w:vMerge w:val="restart"/>
            <w:tcBorders>
              <w:top w:val="single" w:sz="8" w:space="0" w:color="7F7F7F" w:themeColor="text1" w:themeTint="80"/>
              <w:left w:val="single" w:sz="4" w:space="0" w:color="80808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F02C7" w14:textId="77777777" w:rsidR="00DF26AC" w:rsidRPr="00174A30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Existen los recursos necesarios para la implementación de campañas de concientización y promoción de la bioética</w:t>
            </w:r>
          </w:p>
        </w:tc>
        <w:tc>
          <w:tcPr>
            <w:tcW w:w="168" w:type="dxa"/>
            <w:vAlign w:val="center"/>
            <w:hideMark/>
          </w:tcPr>
          <w:p w14:paraId="375A49BC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26AC" w:rsidRPr="00174A30" w14:paraId="371B1958" w14:textId="77777777" w:rsidTr="00DF26AC">
        <w:trPr>
          <w:trHeight w:val="1744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551303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C70D6A" w14:textId="77777777" w:rsidR="00DF26AC" w:rsidRPr="00174A30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Comunidad tecnológica participando del cuidado del medio ambiente, la biodiversidad y el entorno sustentable.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55A859B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5CC46CF0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6942706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AA0A57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B7A82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" w:type="dxa"/>
            <w:vAlign w:val="center"/>
            <w:hideMark/>
          </w:tcPr>
          <w:p w14:paraId="5A778AF7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26AC" w:rsidRPr="00174A30" w14:paraId="7ED049BE" w14:textId="77777777" w:rsidTr="00DF26AC">
        <w:trPr>
          <w:trHeight w:val="101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A8293A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424AE5" w14:textId="77777777" w:rsidR="00DF26AC" w:rsidRPr="00174A30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Campañas implementadas 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6D400F33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D9419D4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45AFAF0F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FDBB281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BF9D2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" w:type="dxa"/>
            <w:vAlign w:val="center"/>
            <w:hideMark/>
          </w:tcPr>
          <w:p w14:paraId="258BC9FA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26AC" w:rsidRPr="00174A30" w14:paraId="5F58FD1A" w14:textId="77777777" w:rsidTr="00DF26AC">
        <w:trPr>
          <w:trHeight w:val="4059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A9FAA2" w14:textId="77777777" w:rsidR="00DF26AC" w:rsidRPr="00174A30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00CF06" w14:textId="77777777" w:rsidR="00DF26AC" w:rsidRPr="00174A30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 Impulsar a la comunidad tecnológica a participar en proyectos de biodiversidad y entorno sustentable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0D12FF89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2CE1E30B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0CFE047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14:paraId="71DC0857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80808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8D7E3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" w:type="dxa"/>
            <w:vAlign w:val="center"/>
            <w:hideMark/>
          </w:tcPr>
          <w:p w14:paraId="1CBED0B2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F26AC" w:rsidRPr="00174A30" w14:paraId="2D5FA4CF" w14:textId="77777777" w:rsidTr="00DF26AC">
        <w:trPr>
          <w:trHeight w:val="266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2B060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53C39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43F89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622AB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CC0EE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236E3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086CB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74A3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" w:type="dxa"/>
            <w:vAlign w:val="center"/>
            <w:hideMark/>
          </w:tcPr>
          <w:p w14:paraId="4FAFFBE7" w14:textId="77777777" w:rsidR="00DF26AC" w:rsidRPr="00174A30" w:rsidRDefault="00DF26AC" w:rsidP="00DF26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</w:tbl>
    <w:p w14:paraId="46C1AEE7" w14:textId="0F5FA285" w:rsidR="003D210D" w:rsidRDefault="003D210D" w:rsidP="003D210D">
      <w:pPr>
        <w:rPr>
          <w:rFonts w:ascii="Calibri" w:hAnsi="Calibri" w:cs="Calibri"/>
          <w:sz w:val="20"/>
          <w:szCs w:val="20"/>
        </w:rPr>
      </w:pPr>
    </w:p>
    <w:p w14:paraId="42FA31F9" w14:textId="135C06BC" w:rsidR="003D210D" w:rsidRDefault="003D210D" w:rsidP="003D210D">
      <w:pPr>
        <w:rPr>
          <w:rFonts w:ascii="Calibri" w:hAnsi="Calibri" w:cs="Calibri"/>
          <w:sz w:val="20"/>
          <w:szCs w:val="20"/>
        </w:rPr>
      </w:pPr>
    </w:p>
    <w:p w14:paraId="4C7B15A4" w14:textId="28FA0906" w:rsidR="003D210D" w:rsidRDefault="003D210D" w:rsidP="003D210D">
      <w:pPr>
        <w:rPr>
          <w:rFonts w:ascii="Calibri" w:hAnsi="Calibri" w:cs="Calibri"/>
          <w:sz w:val="20"/>
          <w:szCs w:val="20"/>
        </w:rPr>
      </w:pPr>
    </w:p>
    <w:p w14:paraId="1B38F9DB" w14:textId="35BF0C00" w:rsidR="003D210D" w:rsidRDefault="003D210D" w:rsidP="003D210D">
      <w:pPr>
        <w:rPr>
          <w:rFonts w:ascii="Calibri" w:hAnsi="Calibri" w:cs="Calibri"/>
          <w:sz w:val="20"/>
          <w:szCs w:val="20"/>
        </w:rPr>
      </w:pPr>
    </w:p>
    <w:p w14:paraId="7D3C1A90" w14:textId="05D3F9DB" w:rsidR="00715E74" w:rsidRDefault="00715E74" w:rsidP="003D210D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vertAnchor="page" w:horzAnchor="margin" w:tblpXSpec="center" w:tblpY="2815"/>
        <w:tblOverlap w:val="never"/>
        <w:tblW w:w="11137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126"/>
        <w:gridCol w:w="1559"/>
        <w:gridCol w:w="1469"/>
        <w:gridCol w:w="1035"/>
        <w:gridCol w:w="1320"/>
        <w:gridCol w:w="2220"/>
      </w:tblGrid>
      <w:tr w:rsidR="00DF26AC" w:rsidRPr="003D210D" w14:paraId="79F43342" w14:textId="77777777" w:rsidTr="00DF26AC">
        <w:trPr>
          <w:trHeight w:val="968"/>
        </w:trPr>
        <w:tc>
          <w:tcPr>
            <w:tcW w:w="11137" w:type="dxa"/>
            <w:gridSpan w:val="7"/>
            <w:shd w:val="clear" w:color="000000" w:fill="FFFFFF"/>
            <w:noWrap/>
            <w:vAlign w:val="center"/>
            <w:hideMark/>
          </w:tcPr>
          <w:p w14:paraId="5A1E6305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Matriz de Indicadores para Resultados 2022</w:t>
            </w:r>
          </w:p>
          <w:p w14:paraId="5AC98D95" w14:textId="77777777" w:rsidR="00DF26AC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01497402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(Eje Transversal 2)</w:t>
            </w:r>
          </w:p>
        </w:tc>
      </w:tr>
      <w:tr w:rsidR="00DF26AC" w:rsidRPr="003D210D" w14:paraId="27B62E6F" w14:textId="77777777" w:rsidTr="00DF26AC">
        <w:trPr>
          <w:trHeight w:val="484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85F7692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548D56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BF1553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469" w:type="dxa"/>
            <w:shd w:val="clear" w:color="000000" w:fill="FFFFFF"/>
            <w:noWrap/>
            <w:vAlign w:val="center"/>
            <w:hideMark/>
          </w:tcPr>
          <w:p w14:paraId="64A1FF5F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35CEC0C5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7C61690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655C79B6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DF26AC" w:rsidRPr="003D210D" w14:paraId="0D9D28A6" w14:textId="77777777" w:rsidTr="00DF26AC">
        <w:trPr>
          <w:trHeight w:val="172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32020B5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2938510" w14:textId="77777777" w:rsidR="00DF26AC" w:rsidRPr="003D210D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establecer mecanismos que fomenten la igualdad, la no discriminación y la inclusión en el Tec Carbonífera.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00649155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Implementación del programa de equidad y justicia social.</w:t>
            </w:r>
          </w:p>
        </w:tc>
        <w:tc>
          <w:tcPr>
            <w:tcW w:w="1469" w:type="dxa"/>
            <w:vMerge w:val="restart"/>
            <w:shd w:val="clear" w:color="000000" w:fill="FFFFFF"/>
            <w:vAlign w:val="center"/>
            <w:hideMark/>
          </w:tcPr>
          <w:p w14:paraId="2D28072D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Implementación del programa de equidad y justicia social en el año N</w:t>
            </w:r>
          </w:p>
        </w:tc>
        <w:tc>
          <w:tcPr>
            <w:tcW w:w="1035" w:type="dxa"/>
            <w:vMerge w:val="restart"/>
            <w:shd w:val="clear" w:color="000000" w:fill="FFFFFF"/>
            <w:vAlign w:val="center"/>
            <w:hideMark/>
          </w:tcPr>
          <w:p w14:paraId="73A82402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147A6713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220" w:type="dxa"/>
            <w:vMerge w:val="restart"/>
            <w:shd w:val="clear" w:color="000000" w:fill="FFFFFF"/>
            <w:vAlign w:val="center"/>
            <w:hideMark/>
          </w:tcPr>
          <w:p w14:paraId="36D1119B" w14:textId="77777777" w:rsidR="00DF26AC" w:rsidRPr="003D210D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realizan las gestiones necesarias para la Implementación del programa de equidad y justicia social </w:t>
            </w:r>
          </w:p>
        </w:tc>
      </w:tr>
      <w:tr w:rsidR="00DF26AC" w:rsidRPr="003D210D" w14:paraId="4E75456F" w14:textId="77777777" w:rsidTr="00DF26AC">
        <w:trPr>
          <w:trHeight w:val="2638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12D2AC4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CCE7F77" w14:textId="77777777" w:rsidR="00DF26AC" w:rsidRPr="003D210D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Estudiantes beneficiados con la promoción de la equidad y justicia social en el quehacer del Tec Carbonífera y atención y ampliación de cobertura de grupos vulnerables.</w:t>
            </w:r>
          </w:p>
        </w:tc>
        <w:tc>
          <w:tcPr>
            <w:tcW w:w="1559" w:type="dxa"/>
            <w:vMerge/>
            <w:vAlign w:val="center"/>
            <w:hideMark/>
          </w:tcPr>
          <w:p w14:paraId="38FCBF0A" w14:textId="77777777" w:rsidR="00DF26AC" w:rsidRPr="003D210D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9" w:type="dxa"/>
            <w:vMerge/>
            <w:vAlign w:val="center"/>
            <w:hideMark/>
          </w:tcPr>
          <w:p w14:paraId="5339AF0F" w14:textId="77777777" w:rsidR="00DF26AC" w:rsidRPr="003D210D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66FDB6C7" w14:textId="77777777" w:rsidR="00DF26AC" w:rsidRPr="003D210D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2E59D273" w14:textId="77777777" w:rsidR="00DF26AC" w:rsidRPr="003D210D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14:paraId="46EB5DAB" w14:textId="77777777" w:rsidR="00DF26AC" w:rsidRPr="003D210D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DF26AC" w:rsidRPr="003D210D" w14:paraId="726CC7B3" w14:textId="77777777" w:rsidTr="00DF26AC">
        <w:trPr>
          <w:trHeight w:val="1827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3F584C6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CF36469" w14:textId="77777777" w:rsidR="00DF26AC" w:rsidRPr="003D210D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implementado y Tec de la Región Carbonífera Acondicionado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0601119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Cuenta con espacios accesibles a personas con discapacidad y dan atención a grupos vulnerables</w:t>
            </w:r>
          </w:p>
        </w:tc>
        <w:tc>
          <w:tcPr>
            <w:tcW w:w="1469" w:type="dxa"/>
            <w:vMerge w:val="restart"/>
            <w:shd w:val="clear" w:color="000000" w:fill="FFFFFF"/>
            <w:vAlign w:val="center"/>
            <w:hideMark/>
          </w:tcPr>
          <w:p w14:paraId="207CB6CA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Espacios adaptados exprofeso en el año N </w:t>
            </w:r>
          </w:p>
        </w:tc>
        <w:tc>
          <w:tcPr>
            <w:tcW w:w="1035" w:type="dxa"/>
            <w:vMerge w:val="restart"/>
            <w:shd w:val="clear" w:color="000000" w:fill="FFFFFF"/>
            <w:vAlign w:val="center"/>
            <w:hideMark/>
          </w:tcPr>
          <w:p w14:paraId="6B7D1A87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396FA142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220" w:type="dxa"/>
            <w:vMerge w:val="restart"/>
            <w:shd w:val="clear" w:color="000000" w:fill="FFFFFF"/>
            <w:vAlign w:val="center"/>
            <w:hideMark/>
          </w:tcPr>
          <w:p w14:paraId="0A8A3054" w14:textId="77777777" w:rsidR="00DF26AC" w:rsidRPr="003D210D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Existen espacios adecuadamente adaptados para la población con discapacidad y se realiza la atención adecuada a grupos vulnerables </w:t>
            </w:r>
          </w:p>
        </w:tc>
      </w:tr>
      <w:tr w:rsidR="00DF26AC" w:rsidRPr="003D210D" w14:paraId="2C689963" w14:textId="77777777" w:rsidTr="00DF26AC">
        <w:trPr>
          <w:trHeight w:val="166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2361F47" w14:textId="77777777" w:rsidR="00DF26AC" w:rsidRPr="003D210D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15ACD60" w14:textId="77777777" w:rsidR="00DF26AC" w:rsidRPr="003D210D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10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 Fomentar a los estudiantes a participar en los programas de primer y segundo nivel de atención</w:t>
            </w:r>
          </w:p>
        </w:tc>
        <w:tc>
          <w:tcPr>
            <w:tcW w:w="1559" w:type="dxa"/>
            <w:vMerge/>
            <w:vAlign w:val="center"/>
            <w:hideMark/>
          </w:tcPr>
          <w:p w14:paraId="1385828B" w14:textId="77777777" w:rsidR="00DF26AC" w:rsidRPr="003D210D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9" w:type="dxa"/>
            <w:vMerge/>
            <w:vAlign w:val="center"/>
            <w:hideMark/>
          </w:tcPr>
          <w:p w14:paraId="03EDB77D" w14:textId="77777777" w:rsidR="00DF26AC" w:rsidRPr="003D210D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51A4DCBC" w14:textId="77777777" w:rsidR="00DF26AC" w:rsidRPr="003D210D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CB501D5" w14:textId="77777777" w:rsidR="00DF26AC" w:rsidRPr="003D210D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14:paraId="07142F56" w14:textId="77777777" w:rsidR="00DF26AC" w:rsidRPr="003D210D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024FDA2" w14:textId="1622F6BD" w:rsidR="00715E74" w:rsidRDefault="00715E74" w:rsidP="003D210D">
      <w:pPr>
        <w:rPr>
          <w:rFonts w:ascii="Calibri" w:hAnsi="Calibri" w:cs="Calibri"/>
          <w:sz w:val="20"/>
          <w:szCs w:val="20"/>
        </w:rPr>
      </w:pPr>
    </w:p>
    <w:p w14:paraId="56605DB1" w14:textId="49F72F82" w:rsidR="00715E74" w:rsidRDefault="00715E74" w:rsidP="003D210D">
      <w:pPr>
        <w:rPr>
          <w:rFonts w:ascii="Calibri" w:hAnsi="Calibri" w:cs="Calibri"/>
          <w:sz w:val="20"/>
          <w:szCs w:val="20"/>
        </w:rPr>
      </w:pPr>
    </w:p>
    <w:p w14:paraId="2AE670C2" w14:textId="658096D8" w:rsidR="00715E74" w:rsidRDefault="00715E74" w:rsidP="003D210D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10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2247"/>
        <w:gridCol w:w="1560"/>
        <w:gridCol w:w="1134"/>
        <w:gridCol w:w="1134"/>
        <w:gridCol w:w="1417"/>
        <w:gridCol w:w="1703"/>
        <w:gridCol w:w="163"/>
      </w:tblGrid>
      <w:tr w:rsidR="00203608" w:rsidRPr="00715E74" w14:paraId="2C9E856C" w14:textId="77777777" w:rsidTr="00740762">
        <w:trPr>
          <w:gridAfter w:val="1"/>
          <w:wAfter w:w="163" w:type="dxa"/>
          <w:trHeight w:val="450"/>
        </w:trPr>
        <w:tc>
          <w:tcPr>
            <w:tcW w:w="10907" w:type="dxa"/>
            <w:gridSpan w:val="7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D566E5" w14:textId="77777777" w:rsidR="00203608" w:rsidRPr="00715E74" w:rsidRDefault="00203608" w:rsidP="00203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1E4D7525" w14:textId="77777777" w:rsidR="00203608" w:rsidRDefault="00203608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2323EC3" w14:textId="42F724D9" w:rsidR="00203608" w:rsidRPr="00715E74" w:rsidRDefault="00203608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(Eje Transversal 3)</w:t>
            </w:r>
          </w:p>
        </w:tc>
      </w:tr>
      <w:tr w:rsidR="00203608" w:rsidRPr="00715E74" w14:paraId="4C5BA2E3" w14:textId="77777777" w:rsidTr="00740762">
        <w:trPr>
          <w:trHeight w:val="205"/>
        </w:trPr>
        <w:tc>
          <w:tcPr>
            <w:tcW w:w="10907" w:type="dxa"/>
            <w:gridSpan w:val="7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58715E1E" w14:textId="6E798AF9" w:rsidR="00203608" w:rsidRPr="00715E74" w:rsidRDefault="00203608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single" w:sz="8" w:space="0" w:color="7F7F7F" w:themeColor="text1" w:themeTint="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9598" w14:textId="77777777" w:rsidR="00203608" w:rsidRPr="00715E74" w:rsidRDefault="00203608" w:rsidP="00203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03608" w:rsidRPr="00715E74" w14:paraId="4DEE699E" w14:textId="77777777" w:rsidTr="00740762">
        <w:trPr>
          <w:trHeight w:val="56"/>
        </w:trPr>
        <w:tc>
          <w:tcPr>
            <w:tcW w:w="10907" w:type="dxa"/>
            <w:gridSpan w:val="7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84C0EB" w14:textId="19280E26" w:rsidR="00203608" w:rsidRPr="00715E74" w:rsidRDefault="00203608" w:rsidP="00203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69E9EB22" w14:textId="77777777" w:rsidR="00203608" w:rsidRPr="00715E74" w:rsidRDefault="00203608" w:rsidP="00203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203608" w:rsidRPr="00715E74" w14:paraId="75D43BA8" w14:textId="77777777" w:rsidTr="00740762">
        <w:trPr>
          <w:trHeight w:val="205"/>
        </w:trPr>
        <w:tc>
          <w:tcPr>
            <w:tcW w:w="10907" w:type="dxa"/>
            <w:gridSpan w:val="7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4E56AC50" w14:textId="77777777" w:rsidR="00203608" w:rsidRPr="00715E74" w:rsidRDefault="00203608" w:rsidP="002036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single" w:sz="8" w:space="0" w:color="7F7F7F" w:themeColor="text1" w:themeTint="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51B3" w14:textId="77777777" w:rsidR="00203608" w:rsidRPr="00715E74" w:rsidRDefault="00203608" w:rsidP="00203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03608" w:rsidRPr="00715E74" w14:paraId="403334B4" w14:textId="77777777" w:rsidTr="00520259">
        <w:trPr>
          <w:trHeight w:val="582"/>
        </w:trPr>
        <w:tc>
          <w:tcPr>
            <w:tcW w:w="171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8CCD49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2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AC14E7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AAC247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EBFEF9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FA186D9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2BF1E5B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7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FC55B7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  <w:tc>
          <w:tcPr>
            <w:tcW w:w="163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2370F9FD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203608" w:rsidRPr="00715E74" w14:paraId="0EFC52A6" w14:textId="77777777" w:rsidTr="00520259">
        <w:trPr>
          <w:trHeight w:val="1504"/>
        </w:trPr>
        <w:tc>
          <w:tcPr>
            <w:tcW w:w="171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79B669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2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3578587" w14:textId="77777777" w:rsidR="00715E74" w:rsidRPr="00715E74" w:rsidRDefault="00715E74" w:rsidP="0074076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Fomentar entre los estudiantes la cultura de la igualdad, la no discriminación, la inclusión y el desarrollo sostenible y sustentable.</w:t>
            </w:r>
          </w:p>
        </w:tc>
        <w:tc>
          <w:tcPr>
            <w:tcW w:w="1560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FAA6C67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implementación del código de conducta dirigido a la comunidad estudiantil</w:t>
            </w:r>
          </w:p>
        </w:tc>
        <w:tc>
          <w:tcPr>
            <w:tcW w:w="1134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80D7586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Implementación del código de conducta dirigido a la comunidad estudiantil en el año N</w:t>
            </w:r>
          </w:p>
        </w:tc>
        <w:tc>
          <w:tcPr>
            <w:tcW w:w="1134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76261CE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17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44F0AA8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703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7589B62" w14:textId="19813696" w:rsidR="00715E74" w:rsidRPr="00715E74" w:rsidRDefault="00715E74" w:rsidP="0074076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Existe </w:t>
            </w:r>
            <w:r w:rsidR="0086144B"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 programa</w:t>
            </w: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para difundir el uso de lenguaje no sexista y un código de conducta dirigido a la comunidad estudiantil</w:t>
            </w:r>
          </w:p>
        </w:tc>
        <w:tc>
          <w:tcPr>
            <w:tcW w:w="163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5D4DDBF6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86144B" w:rsidRPr="00715E74" w14:paraId="0618A499" w14:textId="77777777" w:rsidTr="00520259">
        <w:trPr>
          <w:trHeight w:val="2106"/>
        </w:trPr>
        <w:tc>
          <w:tcPr>
            <w:tcW w:w="171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FB5B76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2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5F07756" w14:textId="77777777" w:rsidR="00715E74" w:rsidRPr="00715E74" w:rsidRDefault="00715E74" w:rsidP="0074076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Implementación de un programa para eliminar el lenguaje sexista y excluyente entre los estudiantes y la difusión del código de conducta del Tec Carbonífera entre su comunidad.  </w:t>
            </w:r>
          </w:p>
        </w:tc>
        <w:tc>
          <w:tcPr>
            <w:tcW w:w="1560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351F044C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01F4A5B0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21850EC1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0893D657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3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2A927204" w14:textId="77777777" w:rsidR="00715E74" w:rsidRPr="00715E74" w:rsidRDefault="00715E74" w:rsidP="0074076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4F2CD5F3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203608" w:rsidRPr="00715E74" w14:paraId="6221AD4E" w14:textId="77777777" w:rsidTr="00520259">
        <w:trPr>
          <w:trHeight w:val="1590"/>
        </w:trPr>
        <w:tc>
          <w:tcPr>
            <w:tcW w:w="171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6F2279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2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48A7232" w14:textId="77777777" w:rsidR="00715E74" w:rsidRPr="00715E74" w:rsidRDefault="00715E74" w:rsidP="0074076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Programa implementado y código de ética difundido </w:t>
            </w:r>
          </w:p>
        </w:tc>
        <w:tc>
          <w:tcPr>
            <w:tcW w:w="1560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E4BB3EB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Difusión el código de conducta del Tec Carbonífera entre la comunidad</w:t>
            </w:r>
          </w:p>
        </w:tc>
        <w:tc>
          <w:tcPr>
            <w:tcW w:w="1134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9420A59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Difusión del código de conducta del Tec Carbonífera entre la comunidad en el año N </w:t>
            </w:r>
          </w:p>
        </w:tc>
        <w:tc>
          <w:tcPr>
            <w:tcW w:w="1134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593D937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17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400E780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703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1BDEF24" w14:textId="77777777" w:rsidR="00715E74" w:rsidRPr="00715E74" w:rsidRDefault="00715E74" w:rsidP="0074076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realiza la adecuada difusión del código de conducta entre la comunidad del Tec Carbonífera </w:t>
            </w:r>
          </w:p>
        </w:tc>
        <w:tc>
          <w:tcPr>
            <w:tcW w:w="163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7E8C2984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86144B" w:rsidRPr="00715E74" w14:paraId="2E2C1FF5" w14:textId="77777777" w:rsidTr="00520259">
        <w:trPr>
          <w:trHeight w:val="4752"/>
        </w:trPr>
        <w:tc>
          <w:tcPr>
            <w:tcW w:w="171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026905" w14:textId="77777777" w:rsidR="00715E74" w:rsidRPr="00715E74" w:rsidRDefault="00715E74" w:rsidP="00203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4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483BCEF" w14:textId="77777777" w:rsidR="00715E74" w:rsidRPr="00715E74" w:rsidRDefault="00715E74" w:rsidP="0074076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15E7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A1 Fomentar la implementación del lenguaje no sexista entre los estudiantes y la difusión del código de conducta en la comunidad del Tec Carbonífera </w:t>
            </w:r>
          </w:p>
        </w:tc>
        <w:tc>
          <w:tcPr>
            <w:tcW w:w="1560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1CF3E7AE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540BC34B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62500037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3225345E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3" w:type="dxa"/>
            <w:vMerge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5856D3B0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1603E31A" w14:textId="77777777" w:rsidR="00715E74" w:rsidRPr="00715E74" w:rsidRDefault="00715E74" w:rsidP="00203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</w:tbl>
    <w:p w14:paraId="7DCFB260" w14:textId="010D528A" w:rsidR="00715E74" w:rsidRDefault="00715E74" w:rsidP="003D210D">
      <w:pPr>
        <w:rPr>
          <w:rFonts w:ascii="Calibri" w:hAnsi="Calibri" w:cs="Calibri"/>
          <w:sz w:val="20"/>
          <w:szCs w:val="20"/>
        </w:rPr>
      </w:pPr>
    </w:p>
    <w:p w14:paraId="77243738" w14:textId="43675D4D" w:rsidR="00740762" w:rsidRDefault="00740762" w:rsidP="003D210D">
      <w:pPr>
        <w:rPr>
          <w:rFonts w:ascii="Calibri" w:hAnsi="Calibri" w:cs="Calibri"/>
          <w:sz w:val="20"/>
          <w:szCs w:val="20"/>
        </w:rPr>
      </w:pPr>
    </w:p>
    <w:p w14:paraId="6F731F06" w14:textId="56637AB0" w:rsidR="00740762" w:rsidRDefault="00740762" w:rsidP="003D210D">
      <w:pPr>
        <w:rPr>
          <w:rFonts w:ascii="Calibri" w:hAnsi="Calibri" w:cs="Calibri"/>
          <w:sz w:val="20"/>
          <w:szCs w:val="20"/>
        </w:rPr>
      </w:pPr>
    </w:p>
    <w:p w14:paraId="41669E5C" w14:textId="18D602E5" w:rsidR="00FA2E5A" w:rsidRDefault="00FA2E5A" w:rsidP="003D210D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vertAnchor="page" w:horzAnchor="margin" w:tblpXSpec="center" w:tblpY="2765"/>
        <w:tblOverlap w:val="never"/>
        <w:tblW w:w="10763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268"/>
        <w:gridCol w:w="1134"/>
        <w:gridCol w:w="1417"/>
        <w:gridCol w:w="1134"/>
        <w:gridCol w:w="1418"/>
        <w:gridCol w:w="1984"/>
      </w:tblGrid>
      <w:tr w:rsidR="00520259" w:rsidRPr="00740762" w14:paraId="78D5267D" w14:textId="77777777" w:rsidTr="00520259">
        <w:trPr>
          <w:trHeight w:val="971"/>
        </w:trPr>
        <w:tc>
          <w:tcPr>
            <w:tcW w:w="10763" w:type="dxa"/>
            <w:gridSpan w:val="7"/>
            <w:shd w:val="clear" w:color="000000" w:fill="FFFFFF"/>
            <w:noWrap/>
            <w:vAlign w:val="center"/>
            <w:hideMark/>
          </w:tcPr>
          <w:p w14:paraId="15DE935B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Matriz de Indicadores para Resultados 2022</w:t>
            </w:r>
          </w:p>
          <w:p w14:paraId="16C7C45B" w14:textId="77777777" w:rsidR="00520259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08C496AD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(Eje Transversal 4)</w:t>
            </w:r>
          </w:p>
        </w:tc>
      </w:tr>
      <w:tr w:rsidR="00520259" w:rsidRPr="00740762" w14:paraId="36E53F64" w14:textId="77777777" w:rsidTr="00520259">
        <w:trPr>
          <w:trHeight w:val="657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43279BB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74B933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BF1B131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2279293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2EC8ED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4DEF66D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A0ABA2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520259" w:rsidRPr="00740762" w14:paraId="70976755" w14:textId="77777777" w:rsidTr="00520259">
        <w:trPr>
          <w:trHeight w:val="2093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3BDBB7E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0CE9448" w14:textId="77777777" w:rsidR="00520259" w:rsidRPr="00740762" w:rsidRDefault="00520259" w:rsidP="005202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Fortalecer la inclusión, igualdad y sustentabilidad en los temas de investigación, desarrollo tecnológico e innovación.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401B813F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proyectos de investigación con enfoque en inclusión, igualdad y desarrollo sustentable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7A3A27B9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proyectos de investigación con enfoque en inclusión, igualdad y desarrollo sustentable en el año N/Número de proyectos de investigación financiados en el año N) *100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2412DC3F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14:paraId="02981011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1EAD11FA" w14:textId="77777777" w:rsidR="00520259" w:rsidRPr="00740762" w:rsidRDefault="00520259" w:rsidP="005202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realiza la adecuada difusión entre los/as estudiantes para que realicen proyectos de investigación con enfoque en inclusión, igualdad y desarrollo sustentable </w:t>
            </w:r>
          </w:p>
        </w:tc>
      </w:tr>
      <w:tr w:rsidR="00520259" w:rsidRPr="00740762" w14:paraId="213C466A" w14:textId="77777777" w:rsidTr="00520259">
        <w:trPr>
          <w:trHeight w:val="1181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B640B9B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81E3085" w14:textId="77777777" w:rsidR="00520259" w:rsidRPr="00740762" w:rsidRDefault="00520259" w:rsidP="005202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Promoción de la investigación con enfoque en inclusión, igualdad y desarrollo sustentable.</w:t>
            </w:r>
          </w:p>
        </w:tc>
        <w:tc>
          <w:tcPr>
            <w:tcW w:w="1134" w:type="dxa"/>
            <w:vMerge/>
            <w:vAlign w:val="center"/>
            <w:hideMark/>
          </w:tcPr>
          <w:p w14:paraId="493837DB" w14:textId="77777777" w:rsidR="00520259" w:rsidRPr="00740762" w:rsidRDefault="00520259" w:rsidP="005202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CC3A8B9" w14:textId="77777777" w:rsidR="00520259" w:rsidRPr="00740762" w:rsidRDefault="00520259" w:rsidP="005202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2C84B8" w14:textId="77777777" w:rsidR="00520259" w:rsidRPr="00740762" w:rsidRDefault="00520259" w:rsidP="005202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BEC5392" w14:textId="77777777" w:rsidR="00520259" w:rsidRPr="00740762" w:rsidRDefault="00520259" w:rsidP="005202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44EE1E1" w14:textId="77777777" w:rsidR="00520259" w:rsidRPr="00740762" w:rsidRDefault="00520259" w:rsidP="005202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520259" w:rsidRPr="00740762" w14:paraId="152B378B" w14:textId="77777777" w:rsidTr="00520259">
        <w:trPr>
          <w:trHeight w:val="116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0660389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4A26D00" w14:textId="77777777" w:rsidR="00520259" w:rsidRPr="00740762" w:rsidRDefault="00520259" w:rsidP="005202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Proyecto de investigación focalizado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663C3E63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acciones afirmativas para la equidad de género implementadas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30324E4F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acciones afirmativas para la equidad de género implementadas en el año N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14F2E739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14:paraId="459D23DD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3875AAEE" w14:textId="77777777" w:rsidR="00520259" w:rsidRPr="00740762" w:rsidRDefault="00520259" w:rsidP="005202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 con el personal necesario para documentar las acciones para la equidad de género </w:t>
            </w:r>
          </w:p>
        </w:tc>
      </w:tr>
      <w:tr w:rsidR="00520259" w:rsidRPr="00740762" w14:paraId="4C7BF40C" w14:textId="77777777" w:rsidTr="00520259">
        <w:trPr>
          <w:trHeight w:val="1339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5FE831F" w14:textId="77777777" w:rsidR="00520259" w:rsidRPr="00740762" w:rsidRDefault="00520259" w:rsidP="005202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FF91BDE" w14:textId="77777777" w:rsidR="00520259" w:rsidRPr="00740762" w:rsidRDefault="00520259" w:rsidP="005202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40762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A1 Impulsar la realización de investigaciones con un enfoque en inclusión, igualdad y desarrollo sustentable </w:t>
            </w:r>
          </w:p>
        </w:tc>
        <w:tc>
          <w:tcPr>
            <w:tcW w:w="1134" w:type="dxa"/>
            <w:vMerge/>
            <w:vAlign w:val="center"/>
            <w:hideMark/>
          </w:tcPr>
          <w:p w14:paraId="12AF0B2A" w14:textId="77777777" w:rsidR="00520259" w:rsidRPr="00740762" w:rsidRDefault="00520259" w:rsidP="005202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4BF2F1" w14:textId="77777777" w:rsidR="00520259" w:rsidRPr="00740762" w:rsidRDefault="00520259" w:rsidP="005202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CB3F997" w14:textId="77777777" w:rsidR="00520259" w:rsidRPr="00740762" w:rsidRDefault="00520259" w:rsidP="005202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F7B0139" w14:textId="77777777" w:rsidR="00520259" w:rsidRPr="00740762" w:rsidRDefault="00520259" w:rsidP="005202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CEAF313" w14:textId="77777777" w:rsidR="00520259" w:rsidRPr="00740762" w:rsidRDefault="00520259" w:rsidP="005202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539CC01" w14:textId="755420C5" w:rsidR="00FA2E5A" w:rsidRDefault="00FA2E5A" w:rsidP="003D210D">
      <w:pPr>
        <w:rPr>
          <w:rFonts w:ascii="Calibri" w:hAnsi="Calibri" w:cs="Calibri"/>
          <w:sz w:val="20"/>
          <w:szCs w:val="20"/>
        </w:rPr>
      </w:pPr>
    </w:p>
    <w:p w14:paraId="377A20AD" w14:textId="2D615357" w:rsidR="00FA2E5A" w:rsidRDefault="00FA2E5A" w:rsidP="003D210D">
      <w:pPr>
        <w:rPr>
          <w:rFonts w:ascii="Calibri" w:hAnsi="Calibri" w:cs="Calibri"/>
          <w:sz w:val="20"/>
          <w:szCs w:val="20"/>
        </w:rPr>
      </w:pPr>
    </w:p>
    <w:p w14:paraId="09C6EFB3" w14:textId="2FE65742" w:rsidR="00FA2E5A" w:rsidRDefault="00FA2E5A" w:rsidP="003D210D">
      <w:pPr>
        <w:rPr>
          <w:rFonts w:ascii="Calibri" w:hAnsi="Calibri" w:cs="Calibri"/>
          <w:sz w:val="20"/>
          <w:szCs w:val="20"/>
        </w:rPr>
      </w:pPr>
    </w:p>
    <w:p w14:paraId="32AE3F6B" w14:textId="61C3A770" w:rsidR="00FA2E5A" w:rsidRDefault="00FA2E5A" w:rsidP="003D210D">
      <w:pPr>
        <w:rPr>
          <w:rFonts w:ascii="Calibri" w:hAnsi="Calibri" w:cs="Calibri"/>
          <w:sz w:val="20"/>
          <w:szCs w:val="20"/>
        </w:rPr>
      </w:pPr>
    </w:p>
    <w:p w14:paraId="29FB5D0A" w14:textId="2B2D0AF2" w:rsidR="00FA2E5A" w:rsidRDefault="00FA2E5A" w:rsidP="003D210D">
      <w:pPr>
        <w:rPr>
          <w:rFonts w:ascii="Calibri" w:hAnsi="Calibri" w:cs="Calibri"/>
          <w:sz w:val="20"/>
          <w:szCs w:val="20"/>
        </w:rPr>
      </w:pPr>
    </w:p>
    <w:p w14:paraId="7B1E105E" w14:textId="4B66D87D" w:rsidR="00FA2E5A" w:rsidRDefault="00FA2E5A" w:rsidP="003D210D">
      <w:pPr>
        <w:rPr>
          <w:rFonts w:ascii="Calibri" w:hAnsi="Calibri" w:cs="Calibri"/>
          <w:sz w:val="20"/>
          <w:szCs w:val="20"/>
        </w:rPr>
      </w:pPr>
    </w:p>
    <w:p w14:paraId="438C1471" w14:textId="6FF91581" w:rsidR="00FA2E5A" w:rsidRDefault="00FA2E5A" w:rsidP="003D210D">
      <w:pPr>
        <w:rPr>
          <w:rFonts w:ascii="Calibri" w:hAnsi="Calibri" w:cs="Calibri"/>
          <w:sz w:val="20"/>
          <w:szCs w:val="20"/>
        </w:rPr>
      </w:pPr>
    </w:p>
    <w:p w14:paraId="41BAE9A1" w14:textId="3AA19164" w:rsidR="00FA2E5A" w:rsidRDefault="00FA2E5A" w:rsidP="003D210D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vertAnchor="page" w:horzAnchor="margin" w:tblpXSpec="center" w:tblpY="2798"/>
        <w:tblOverlap w:val="never"/>
        <w:tblW w:w="116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2268"/>
        <w:gridCol w:w="1590"/>
        <w:gridCol w:w="1590"/>
        <w:gridCol w:w="1087"/>
        <w:gridCol w:w="1387"/>
        <w:gridCol w:w="2172"/>
      </w:tblGrid>
      <w:tr w:rsidR="00DF26AC" w:rsidRPr="00FA2E5A" w14:paraId="066A4C6C" w14:textId="77777777" w:rsidTr="00DF26AC">
        <w:trPr>
          <w:trHeight w:val="974"/>
        </w:trPr>
        <w:tc>
          <w:tcPr>
            <w:tcW w:w="11689" w:type="dxa"/>
            <w:gridSpan w:val="7"/>
            <w:shd w:val="clear" w:color="000000" w:fill="FFFFFF"/>
            <w:noWrap/>
            <w:vAlign w:val="center"/>
            <w:hideMark/>
          </w:tcPr>
          <w:p w14:paraId="7873A355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074DF296" w14:textId="77777777" w:rsidR="00DF26AC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54601DF6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(Eje Transversal 5)</w:t>
            </w:r>
          </w:p>
        </w:tc>
      </w:tr>
      <w:tr w:rsidR="00DF26AC" w:rsidRPr="00FA2E5A" w14:paraId="55D0C044" w14:textId="77777777" w:rsidTr="00DF26AC">
        <w:trPr>
          <w:trHeight w:val="584"/>
        </w:trPr>
        <w:tc>
          <w:tcPr>
            <w:tcW w:w="1595" w:type="dxa"/>
            <w:shd w:val="clear" w:color="000000" w:fill="FFFFFF"/>
            <w:noWrap/>
            <w:vAlign w:val="center"/>
            <w:hideMark/>
          </w:tcPr>
          <w:p w14:paraId="37028DD9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0883A9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90" w:type="dxa"/>
            <w:shd w:val="clear" w:color="000000" w:fill="FFFFFF"/>
            <w:noWrap/>
            <w:vAlign w:val="center"/>
            <w:hideMark/>
          </w:tcPr>
          <w:p w14:paraId="79AFF5AF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90" w:type="dxa"/>
            <w:shd w:val="clear" w:color="000000" w:fill="FFFFFF"/>
            <w:noWrap/>
            <w:vAlign w:val="center"/>
            <w:hideMark/>
          </w:tcPr>
          <w:p w14:paraId="6E712E30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705CBC5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14:paraId="04670070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2172" w:type="dxa"/>
            <w:shd w:val="clear" w:color="000000" w:fill="FFFFFF"/>
            <w:noWrap/>
            <w:vAlign w:val="center"/>
            <w:hideMark/>
          </w:tcPr>
          <w:p w14:paraId="7E88812E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DF26AC" w:rsidRPr="00FA2E5A" w14:paraId="7D6015F5" w14:textId="77777777" w:rsidTr="00DF26AC">
        <w:trPr>
          <w:trHeight w:val="1567"/>
        </w:trPr>
        <w:tc>
          <w:tcPr>
            <w:tcW w:w="1595" w:type="dxa"/>
            <w:shd w:val="clear" w:color="000000" w:fill="FFFFFF"/>
            <w:noWrap/>
            <w:vAlign w:val="center"/>
            <w:hideMark/>
          </w:tcPr>
          <w:p w14:paraId="446CC29A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B7255E1" w14:textId="77777777" w:rsidR="00DF26AC" w:rsidRPr="00FA2E5A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fortalecer la inclusión, igualdad y sustentabilidad en los temas de vinculación y emprendimiento.</w:t>
            </w:r>
          </w:p>
        </w:tc>
        <w:tc>
          <w:tcPr>
            <w:tcW w:w="1590" w:type="dxa"/>
            <w:vMerge w:val="restart"/>
            <w:shd w:val="clear" w:color="000000" w:fill="FFFFFF"/>
            <w:vAlign w:val="center"/>
            <w:hideMark/>
          </w:tcPr>
          <w:p w14:paraId="0C555A9B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proyectos de emprendimiento con enfoque innovación y sustentabilidad</w:t>
            </w:r>
          </w:p>
        </w:tc>
        <w:tc>
          <w:tcPr>
            <w:tcW w:w="1590" w:type="dxa"/>
            <w:vMerge w:val="restart"/>
            <w:shd w:val="clear" w:color="000000" w:fill="FFFFFF"/>
            <w:vAlign w:val="center"/>
            <w:hideMark/>
          </w:tcPr>
          <w:p w14:paraId="418192D2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proyectos de emprendimiento con enfoque de innovación y sustentabilidad en el año N</w:t>
            </w:r>
          </w:p>
        </w:tc>
        <w:tc>
          <w:tcPr>
            <w:tcW w:w="1087" w:type="dxa"/>
            <w:vMerge w:val="restart"/>
            <w:shd w:val="clear" w:color="000000" w:fill="FFFFFF"/>
            <w:vAlign w:val="center"/>
            <w:hideMark/>
          </w:tcPr>
          <w:p w14:paraId="22EA6A11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14:paraId="15F3D79C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72" w:type="dxa"/>
            <w:vMerge w:val="restart"/>
            <w:shd w:val="clear" w:color="000000" w:fill="FFFFFF"/>
            <w:vAlign w:val="center"/>
            <w:hideMark/>
          </w:tcPr>
          <w:p w14:paraId="46A32F72" w14:textId="77777777" w:rsidR="00DF26AC" w:rsidRPr="00FA2E5A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 con una adecuada información y difusión para que los/as estudiantes realicen proyectos de emprendimiento con enfoque de innovación y sustentabilidad </w:t>
            </w:r>
          </w:p>
        </w:tc>
      </w:tr>
      <w:tr w:rsidR="00DF26AC" w:rsidRPr="00FA2E5A" w14:paraId="7370DC49" w14:textId="77777777" w:rsidTr="00DF26AC">
        <w:trPr>
          <w:trHeight w:val="2339"/>
        </w:trPr>
        <w:tc>
          <w:tcPr>
            <w:tcW w:w="1595" w:type="dxa"/>
            <w:shd w:val="clear" w:color="000000" w:fill="FFFFFF"/>
            <w:noWrap/>
            <w:vAlign w:val="center"/>
            <w:hideMark/>
          </w:tcPr>
          <w:p w14:paraId="6A374745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5B6183A" w14:textId="77777777" w:rsidR="00DF26AC" w:rsidRPr="00FA2E5A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Estudiantes participantes en proyectos    de emprendimiento con enfoque en la innovación y sustentabilidad y promover el servicio social en programas de inclusión e igualdad.</w:t>
            </w:r>
          </w:p>
        </w:tc>
        <w:tc>
          <w:tcPr>
            <w:tcW w:w="1590" w:type="dxa"/>
            <w:vMerge/>
            <w:vAlign w:val="center"/>
            <w:hideMark/>
          </w:tcPr>
          <w:p w14:paraId="15CC5412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5AC1F8B3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5E6ED3C7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14:paraId="5CBF5095" w14:textId="77777777" w:rsidR="00DF26AC" w:rsidRPr="00FA2E5A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2" w:type="dxa"/>
            <w:vMerge/>
            <w:vAlign w:val="center"/>
            <w:hideMark/>
          </w:tcPr>
          <w:p w14:paraId="3283556C" w14:textId="77777777" w:rsidR="00DF26AC" w:rsidRPr="00FA2E5A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DF26AC" w:rsidRPr="00FA2E5A" w14:paraId="6E8D57E1" w14:textId="77777777" w:rsidTr="00DF26AC">
        <w:trPr>
          <w:trHeight w:val="1731"/>
        </w:trPr>
        <w:tc>
          <w:tcPr>
            <w:tcW w:w="1595" w:type="dxa"/>
            <w:shd w:val="clear" w:color="000000" w:fill="FFFFFF"/>
            <w:noWrap/>
            <w:vAlign w:val="center"/>
            <w:hideMark/>
          </w:tcPr>
          <w:p w14:paraId="4BBFC45F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6DD4110" w14:textId="77777777" w:rsidR="00DF26AC" w:rsidRPr="00FA2E5A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Proyecto de emprendimiento focalizado y estudiante de servicio social participante</w:t>
            </w:r>
          </w:p>
        </w:tc>
        <w:tc>
          <w:tcPr>
            <w:tcW w:w="1590" w:type="dxa"/>
            <w:vMerge w:val="restart"/>
            <w:shd w:val="clear" w:color="000000" w:fill="FFFFFF"/>
            <w:vAlign w:val="center"/>
            <w:hideMark/>
          </w:tcPr>
          <w:p w14:paraId="4115C067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estudiantes de servicio social que participan en actividades de inclusión e igualdad</w:t>
            </w:r>
          </w:p>
        </w:tc>
        <w:tc>
          <w:tcPr>
            <w:tcW w:w="1590" w:type="dxa"/>
            <w:vMerge w:val="restart"/>
            <w:shd w:val="clear" w:color="000000" w:fill="FFFFFF"/>
            <w:vAlign w:val="center"/>
            <w:hideMark/>
          </w:tcPr>
          <w:p w14:paraId="7A831518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estudiantes de servicio social que participan en actividades de inclusión e igualdad en el año N</w:t>
            </w:r>
          </w:p>
        </w:tc>
        <w:tc>
          <w:tcPr>
            <w:tcW w:w="1087" w:type="dxa"/>
            <w:vMerge w:val="restart"/>
            <w:shd w:val="clear" w:color="000000" w:fill="FFFFFF"/>
            <w:vAlign w:val="center"/>
            <w:hideMark/>
          </w:tcPr>
          <w:p w14:paraId="11CD2638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14:paraId="063FE66C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Indicadores Institucionales </w:t>
            </w:r>
          </w:p>
        </w:tc>
        <w:tc>
          <w:tcPr>
            <w:tcW w:w="2172" w:type="dxa"/>
            <w:vMerge w:val="restart"/>
            <w:shd w:val="clear" w:color="000000" w:fill="FFFFFF"/>
            <w:vAlign w:val="center"/>
            <w:hideMark/>
          </w:tcPr>
          <w:p w14:paraId="5C7779ED" w14:textId="77777777" w:rsidR="00DF26AC" w:rsidRPr="00FA2E5A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realiza las difusiones entre los/as estudiantes para que realicen su servicio social en actividades de inclusión e igualdad </w:t>
            </w:r>
          </w:p>
        </w:tc>
      </w:tr>
      <w:tr w:rsidR="00DF26AC" w:rsidRPr="00FA2E5A" w14:paraId="6D8E3AA0" w14:textId="77777777" w:rsidTr="00DF26AC">
        <w:trPr>
          <w:trHeight w:val="1397"/>
        </w:trPr>
        <w:tc>
          <w:tcPr>
            <w:tcW w:w="1595" w:type="dxa"/>
            <w:shd w:val="clear" w:color="000000" w:fill="FFFFFF"/>
            <w:noWrap/>
            <w:vAlign w:val="center"/>
            <w:hideMark/>
          </w:tcPr>
          <w:p w14:paraId="3F714A53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83D2818" w14:textId="77777777" w:rsidR="00DF26AC" w:rsidRPr="00FA2E5A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A1 Impulsar el emprendimiento con un enfoque en la innovación y sustentabilidad </w:t>
            </w:r>
          </w:p>
        </w:tc>
        <w:tc>
          <w:tcPr>
            <w:tcW w:w="1590" w:type="dxa"/>
            <w:vMerge/>
            <w:vAlign w:val="center"/>
            <w:hideMark/>
          </w:tcPr>
          <w:p w14:paraId="5D3807AB" w14:textId="77777777" w:rsidR="00DF26AC" w:rsidRPr="00FA2E5A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498B1B23" w14:textId="77777777" w:rsidR="00DF26AC" w:rsidRPr="00FA2E5A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789CFCC1" w14:textId="77777777" w:rsidR="00DF26AC" w:rsidRPr="00FA2E5A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14:paraId="39997FA9" w14:textId="77777777" w:rsidR="00DF26AC" w:rsidRPr="00FA2E5A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2" w:type="dxa"/>
            <w:vMerge/>
            <w:vAlign w:val="center"/>
            <w:hideMark/>
          </w:tcPr>
          <w:p w14:paraId="50C3407F" w14:textId="77777777" w:rsidR="00DF26AC" w:rsidRPr="00FA2E5A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DF26AC" w:rsidRPr="00FA2E5A" w14:paraId="24C77692" w14:textId="77777777" w:rsidTr="00DF26AC">
        <w:trPr>
          <w:trHeight w:val="1370"/>
        </w:trPr>
        <w:tc>
          <w:tcPr>
            <w:tcW w:w="1595" w:type="dxa"/>
            <w:shd w:val="clear" w:color="000000" w:fill="FFFFFF"/>
            <w:noWrap/>
            <w:vAlign w:val="center"/>
            <w:hideMark/>
          </w:tcPr>
          <w:p w14:paraId="046BFAF3" w14:textId="77777777" w:rsidR="00DF26AC" w:rsidRPr="00FA2E5A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D86E244" w14:textId="77777777" w:rsidR="00DF26AC" w:rsidRPr="00FA2E5A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A2E5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 Incentivar a los/as estudiantes para que realicen el servicio social en programas de inclusión e igualdad.</w:t>
            </w:r>
          </w:p>
        </w:tc>
        <w:tc>
          <w:tcPr>
            <w:tcW w:w="1590" w:type="dxa"/>
            <w:vMerge/>
            <w:vAlign w:val="center"/>
            <w:hideMark/>
          </w:tcPr>
          <w:p w14:paraId="7AA3280F" w14:textId="77777777" w:rsidR="00DF26AC" w:rsidRPr="00FA2E5A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14:paraId="6044D417" w14:textId="77777777" w:rsidR="00DF26AC" w:rsidRPr="00FA2E5A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4B894DF2" w14:textId="77777777" w:rsidR="00DF26AC" w:rsidRPr="00FA2E5A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14:paraId="6D8023B7" w14:textId="77777777" w:rsidR="00DF26AC" w:rsidRPr="00FA2E5A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2" w:type="dxa"/>
            <w:vMerge/>
            <w:vAlign w:val="center"/>
            <w:hideMark/>
          </w:tcPr>
          <w:p w14:paraId="67E70569" w14:textId="77777777" w:rsidR="00DF26AC" w:rsidRPr="00FA2E5A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353833E" w14:textId="77777777" w:rsidR="00FA2E5A" w:rsidRDefault="00FA2E5A" w:rsidP="003D210D">
      <w:pPr>
        <w:rPr>
          <w:rFonts w:ascii="Calibri" w:hAnsi="Calibri" w:cs="Calibri"/>
          <w:sz w:val="20"/>
          <w:szCs w:val="20"/>
        </w:rPr>
      </w:pPr>
    </w:p>
    <w:p w14:paraId="07AD00E4" w14:textId="1307E2F4" w:rsidR="00FA2E5A" w:rsidRDefault="00FA2E5A" w:rsidP="003D210D">
      <w:pPr>
        <w:rPr>
          <w:rFonts w:ascii="Calibri" w:hAnsi="Calibri" w:cs="Calibri"/>
          <w:sz w:val="20"/>
          <w:szCs w:val="20"/>
        </w:rPr>
      </w:pPr>
    </w:p>
    <w:p w14:paraId="309A5FFE" w14:textId="4F825180" w:rsidR="00FA2E5A" w:rsidRDefault="00FA2E5A" w:rsidP="003D210D">
      <w:pPr>
        <w:rPr>
          <w:rFonts w:ascii="Calibri" w:hAnsi="Calibri" w:cs="Calibri"/>
          <w:sz w:val="20"/>
          <w:szCs w:val="20"/>
        </w:rPr>
      </w:pPr>
    </w:p>
    <w:p w14:paraId="557D76FD" w14:textId="494A996F" w:rsidR="00DF26AC" w:rsidRDefault="00DF26AC" w:rsidP="003D210D">
      <w:pPr>
        <w:rPr>
          <w:rFonts w:ascii="Calibri" w:hAnsi="Calibri" w:cs="Calibri"/>
          <w:sz w:val="20"/>
          <w:szCs w:val="20"/>
        </w:rPr>
      </w:pPr>
    </w:p>
    <w:p w14:paraId="4DED02C7" w14:textId="189062C3" w:rsidR="00DF26AC" w:rsidRDefault="00DF26AC" w:rsidP="003D210D">
      <w:pPr>
        <w:rPr>
          <w:rFonts w:ascii="Calibri" w:hAnsi="Calibri" w:cs="Calibri"/>
          <w:sz w:val="20"/>
          <w:szCs w:val="20"/>
        </w:rPr>
      </w:pPr>
    </w:p>
    <w:p w14:paraId="76299DD7" w14:textId="35993A7E" w:rsidR="00DF26AC" w:rsidRDefault="00DF26AC" w:rsidP="003D210D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026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126"/>
        <w:gridCol w:w="1137"/>
        <w:gridCol w:w="1417"/>
        <w:gridCol w:w="1035"/>
        <w:gridCol w:w="1372"/>
        <w:gridCol w:w="1773"/>
      </w:tblGrid>
      <w:tr w:rsidR="00DF26AC" w:rsidRPr="00621F2F" w14:paraId="33F8F1B5" w14:textId="77777777" w:rsidTr="00DF26AC">
        <w:trPr>
          <w:trHeight w:val="828"/>
        </w:trPr>
        <w:tc>
          <w:tcPr>
            <w:tcW w:w="10268" w:type="dxa"/>
            <w:gridSpan w:val="7"/>
            <w:shd w:val="clear" w:color="000000" w:fill="FFFFFF"/>
            <w:noWrap/>
            <w:vAlign w:val="center"/>
            <w:hideMark/>
          </w:tcPr>
          <w:p w14:paraId="22246DAF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6A90890B" w14:textId="77777777" w:rsidR="00DF26AC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45E66D39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Instituto Tecnológico de Estudios Superiores De La Región Carbonífera (Eje Transversal 6)</w:t>
            </w:r>
          </w:p>
        </w:tc>
      </w:tr>
      <w:tr w:rsidR="00DF26AC" w:rsidRPr="00621F2F" w14:paraId="0C4CC853" w14:textId="77777777" w:rsidTr="00DF26AC">
        <w:trPr>
          <w:trHeight w:val="408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05D89F6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82A112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137" w:type="dxa"/>
            <w:shd w:val="clear" w:color="000000" w:fill="FFFFFF"/>
            <w:noWrap/>
            <w:vAlign w:val="center"/>
            <w:hideMark/>
          </w:tcPr>
          <w:p w14:paraId="616A0F5F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CDC9591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75629E49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14:paraId="635F42B7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773" w:type="dxa"/>
            <w:shd w:val="clear" w:color="000000" w:fill="FFFFFF"/>
            <w:noWrap/>
            <w:vAlign w:val="center"/>
            <w:hideMark/>
          </w:tcPr>
          <w:p w14:paraId="588F4B68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DF26AC" w:rsidRPr="00621F2F" w14:paraId="66A00CF7" w14:textId="77777777" w:rsidTr="00DF26AC">
        <w:trPr>
          <w:trHeight w:val="1782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8ADCF12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EEDEB36" w14:textId="77777777" w:rsidR="00DF26AC" w:rsidRPr="00621F2F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fortalecer la inclusión, igualdad y sustentabilidad en los temas administrativos y cuidado del medio ambiente.</w:t>
            </w:r>
          </w:p>
        </w:tc>
        <w:tc>
          <w:tcPr>
            <w:tcW w:w="1137" w:type="dxa"/>
            <w:vMerge w:val="restart"/>
            <w:shd w:val="clear" w:color="000000" w:fill="FFFFFF"/>
            <w:vAlign w:val="center"/>
            <w:hideMark/>
          </w:tcPr>
          <w:p w14:paraId="48655241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institucional de cero plásticos de un solo uso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72116712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institucional de cero plásticos de un solo uso en el año N</w:t>
            </w:r>
          </w:p>
        </w:tc>
        <w:tc>
          <w:tcPr>
            <w:tcW w:w="1035" w:type="dxa"/>
            <w:vMerge w:val="restart"/>
            <w:shd w:val="clear" w:color="000000" w:fill="FFFFFF"/>
            <w:vAlign w:val="center"/>
            <w:hideMark/>
          </w:tcPr>
          <w:p w14:paraId="20AC071E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14:paraId="0299BAD5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Indicadores Institucionales</w:t>
            </w:r>
          </w:p>
        </w:tc>
        <w:tc>
          <w:tcPr>
            <w:tcW w:w="1773" w:type="dxa"/>
            <w:vMerge w:val="restart"/>
            <w:shd w:val="clear" w:color="000000" w:fill="FFFFFF"/>
            <w:vAlign w:val="center"/>
            <w:hideMark/>
          </w:tcPr>
          <w:p w14:paraId="5EA121F1" w14:textId="77777777" w:rsidR="00DF26AC" w:rsidRPr="00621F2F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cuenta con un programa institucional adecuadamente implementado de eliminación de plástico de un solo uso </w:t>
            </w:r>
          </w:p>
        </w:tc>
      </w:tr>
      <w:tr w:rsidR="00DF26AC" w:rsidRPr="00621F2F" w14:paraId="3C6EA465" w14:textId="77777777" w:rsidTr="00DF26AC">
        <w:trPr>
          <w:trHeight w:val="267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51E5E96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91F67D4" w14:textId="77777777" w:rsidR="00DF26AC" w:rsidRPr="00621F2F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Desechos sólidos disminuidos de manera sustancial.                                                    Generaciones políticas de prevención, reducción, reciclaje y reutilización y fomentar la cultura del cuidado al medio ambiente </w:t>
            </w:r>
          </w:p>
        </w:tc>
        <w:tc>
          <w:tcPr>
            <w:tcW w:w="1137" w:type="dxa"/>
            <w:vMerge/>
            <w:vAlign w:val="center"/>
            <w:hideMark/>
          </w:tcPr>
          <w:p w14:paraId="64DEE07E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5572F9E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0CCAA52E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552F94F3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14:paraId="1D7213CF" w14:textId="77777777" w:rsidR="00DF26AC" w:rsidRPr="00621F2F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DF26AC" w:rsidRPr="00621F2F" w14:paraId="41F155E5" w14:textId="77777777" w:rsidTr="00DF26AC">
        <w:trPr>
          <w:trHeight w:val="1683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BA5995E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AF9B3D2" w14:textId="77777777" w:rsidR="00DF26AC" w:rsidRPr="00621F2F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presentado y Programa implementado </w:t>
            </w:r>
          </w:p>
        </w:tc>
        <w:tc>
          <w:tcPr>
            <w:tcW w:w="1137" w:type="dxa"/>
            <w:vMerge w:val="restart"/>
            <w:shd w:val="clear" w:color="000000" w:fill="FFFFFF"/>
            <w:vAlign w:val="center"/>
            <w:hideMark/>
          </w:tcPr>
          <w:p w14:paraId="78743EC0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del cuidado del medio ambiente en operación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1E98462F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del cuidado del medio ambiente en el año N</w:t>
            </w:r>
          </w:p>
        </w:tc>
        <w:tc>
          <w:tcPr>
            <w:tcW w:w="1035" w:type="dxa"/>
            <w:vMerge w:val="restart"/>
            <w:shd w:val="clear" w:color="000000" w:fill="FFFFFF"/>
            <w:vAlign w:val="center"/>
            <w:hideMark/>
          </w:tcPr>
          <w:p w14:paraId="52C94B6B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Ciclo escolar anual</w:t>
            </w:r>
          </w:p>
        </w:tc>
        <w:tc>
          <w:tcPr>
            <w:tcW w:w="1372" w:type="dxa"/>
            <w:vMerge w:val="restart"/>
            <w:shd w:val="clear" w:color="000000" w:fill="FFFFFF"/>
            <w:vAlign w:val="center"/>
            <w:hideMark/>
          </w:tcPr>
          <w:p w14:paraId="0F5F399E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Indicadores Institucionales</w:t>
            </w:r>
          </w:p>
        </w:tc>
        <w:tc>
          <w:tcPr>
            <w:tcW w:w="1773" w:type="dxa"/>
            <w:vMerge w:val="restart"/>
            <w:shd w:val="clear" w:color="000000" w:fill="FFFFFF"/>
            <w:vAlign w:val="center"/>
            <w:hideMark/>
          </w:tcPr>
          <w:p w14:paraId="53320B89" w14:textId="77777777" w:rsidR="00DF26AC" w:rsidRPr="00621F2F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Existen programas de cuidado al medio ambiente debidamente documentados y difundidos </w:t>
            </w:r>
          </w:p>
        </w:tc>
      </w:tr>
      <w:tr w:rsidR="00DF26AC" w:rsidRPr="00621F2F" w14:paraId="6EB3E072" w14:textId="77777777" w:rsidTr="00DF26AC">
        <w:trPr>
          <w:trHeight w:val="1962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27904D6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7BB6CFE" w14:textId="77777777" w:rsidR="00DF26AC" w:rsidRPr="00621F2F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A1Concientizar a la comunidad tecnológica de la importancia de disminuir los desechos y la cultura del cuidado al medio ambiente</w:t>
            </w:r>
          </w:p>
        </w:tc>
        <w:tc>
          <w:tcPr>
            <w:tcW w:w="1137" w:type="dxa"/>
            <w:vMerge/>
            <w:vAlign w:val="center"/>
            <w:hideMark/>
          </w:tcPr>
          <w:p w14:paraId="4C5131A7" w14:textId="77777777" w:rsidR="00DF26AC" w:rsidRPr="00621F2F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EAA44A" w14:textId="77777777" w:rsidR="00DF26AC" w:rsidRPr="00621F2F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01AD95CF" w14:textId="77777777" w:rsidR="00DF26AC" w:rsidRPr="00621F2F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7B58E164" w14:textId="77777777" w:rsidR="00DF26AC" w:rsidRPr="00621F2F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14:paraId="1BCBA634" w14:textId="77777777" w:rsidR="00DF26AC" w:rsidRPr="00621F2F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DF26AC" w:rsidRPr="00621F2F" w14:paraId="27A88D8A" w14:textId="77777777" w:rsidTr="00DF26AC">
        <w:trPr>
          <w:trHeight w:val="1692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5B6612A" w14:textId="77777777" w:rsidR="00DF26AC" w:rsidRPr="00621F2F" w:rsidRDefault="00DF26AC" w:rsidP="00DF2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0BA4387" w14:textId="77777777" w:rsidR="00DF26AC" w:rsidRPr="00621F2F" w:rsidRDefault="00DF26AC" w:rsidP="00DF26A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621F2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A2 Crea programas de reciclaje y reutilización de materiales, para cuidar en medio ambiente </w:t>
            </w:r>
          </w:p>
        </w:tc>
        <w:tc>
          <w:tcPr>
            <w:tcW w:w="1137" w:type="dxa"/>
            <w:vMerge/>
            <w:vAlign w:val="center"/>
            <w:hideMark/>
          </w:tcPr>
          <w:p w14:paraId="44BD5F85" w14:textId="77777777" w:rsidR="00DF26AC" w:rsidRPr="00621F2F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006441D" w14:textId="77777777" w:rsidR="00DF26AC" w:rsidRPr="00621F2F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7B6FDB5B" w14:textId="77777777" w:rsidR="00DF26AC" w:rsidRPr="00621F2F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0D3F3590" w14:textId="77777777" w:rsidR="00DF26AC" w:rsidRPr="00621F2F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14:paraId="4CF68065" w14:textId="77777777" w:rsidR="00DF26AC" w:rsidRPr="00621F2F" w:rsidRDefault="00DF26AC" w:rsidP="00DF26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9771E3" w14:textId="156B2977" w:rsidR="002737E7" w:rsidRDefault="002737E7" w:rsidP="003D210D">
      <w:pPr>
        <w:rPr>
          <w:rFonts w:ascii="Calibri" w:hAnsi="Calibri" w:cs="Calibri"/>
          <w:sz w:val="20"/>
          <w:szCs w:val="20"/>
        </w:rPr>
      </w:pPr>
    </w:p>
    <w:p w14:paraId="06281244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1113216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09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1418"/>
        <w:gridCol w:w="1276"/>
        <w:gridCol w:w="1417"/>
        <w:gridCol w:w="1701"/>
      </w:tblGrid>
      <w:tr w:rsidR="002737E7" w:rsidRPr="00141921" w14:paraId="5FE10E3B" w14:textId="77777777" w:rsidTr="002737E7">
        <w:trPr>
          <w:trHeight w:val="989"/>
        </w:trPr>
        <w:tc>
          <w:tcPr>
            <w:tcW w:w="10910" w:type="dxa"/>
            <w:gridSpan w:val="7"/>
            <w:shd w:val="clear" w:color="000000" w:fill="FFFFFF"/>
            <w:noWrap/>
            <w:vAlign w:val="center"/>
            <w:hideMark/>
          </w:tcPr>
          <w:p w14:paraId="3D266581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0510DC42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2DE9402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 Tecnológica de Coahuila</w:t>
            </w:r>
          </w:p>
        </w:tc>
      </w:tr>
      <w:tr w:rsidR="002737E7" w:rsidRPr="00141921" w14:paraId="21E30033" w14:textId="77777777" w:rsidTr="002737E7">
        <w:trPr>
          <w:trHeight w:val="6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57EBD0DD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B8898D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E81A2D8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E50E9EB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12AD814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3B04CE8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8351B9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141921" w14:paraId="720A07D7" w14:textId="77777777" w:rsidTr="002737E7">
        <w:trPr>
          <w:trHeight w:val="48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1C8B5DC6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9994614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 xml:space="preserve">Contribuir a la consolidación de la oferta educativa de educación media superior y superior orientada a la demanda potencial del mercado laboral, impulsando la preparación de técnicos y profesionistas para la industria en los próximos años e Implementar proyectos de educación para el </w:t>
            </w:r>
            <w:proofErr w:type="spellStart"/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emprendedurismo</w:t>
            </w:r>
            <w:proofErr w:type="spellEnd"/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mediante el fortalecimiento de la vinculación Institucional a través de los servicios al estudiante, tecnológicos, Educación Continua, CONOCER, Centro de incubación empresarial y egresados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8223C3D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Contribución al Plan Estatal de Desarrollo 2017 - 2023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46DDB3B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(Acciones realizadas de Vinculación / acciones programadas)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805601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7702998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¿De dónde se obtiene?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 xml:space="preserve">Catálogo de Indicadores Institucionales 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 12, 13 y 14 realizadas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4F8A621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Cuestiones externas planteadas en positivo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Los alumnos, egresados, empresas y público en general realiza acciones favorables para atender las gestiones de vinculación</w:t>
            </w:r>
          </w:p>
        </w:tc>
      </w:tr>
      <w:tr w:rsidR="002737E7" w:rsidRPr="00141921" w14:paraId="71F5F394" w14:textId="77777777" w:rsidTr="002737E7">
        <w:trPr>
          <w:trHeight w:val="18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05DBCABB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BFD12B7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Alumnos de educación superior cuentan con una institución con una vinculación solida con alumnos, egresados y sectores productivos con servicios de calidad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6C3EBD2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Gestión de Vinculación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53A9BFF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(gestión realizada en vinculación / programada)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7F7521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8BD579F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Catálogo de Indicadores Institucionales 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 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2D72010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alumnos, egresados, empresas y público en general realizan acciones favorables para atender las gestiones de vinculación</w:t>
            </w:r>
          </w:p>
        </w:tc>
      </w:tr>
      <w:tr w:rsidR="002737E7" w:rsidRPr="00141921" w14:paraId="58F71AAC" w14:textId="77777777" w:rsidTr="002737E7">
        <w:trPr>
          <w:trHeight w:val="18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038E78F1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BC278EA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fortalecen los Servicios de Vinculación a alumnos - egresados y evaluaciones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EA567CC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Acciones de Vinculación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A8BDF30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(Servicios y evaluaciones realizadas de Vinculación / acciones programadas)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2FE2BBA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BE038A4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(Actividades de la componente programada / programadas)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3E9BCA7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alumnos, egresados, empresas y público en general realiza acciones favorables para atender las actividades del componente de vinculación</w:t>
            </w:r>
          </w:p>
        </w:tc>
      </w:tr>
      <w:tr w:rsidR="002737E7" w:rsidRPr="00141921" w14:paraId="7FDFCE72" w14:textId="77777777" w:rsidTr="002737E7">
        <w:trPr>
          <w:trHeight w:val="18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1AC727AE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54A06F7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Encuesta de egresados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3FA19E1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Egresados Satisfechos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CBFB903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egresados muy satisfechos y Satisfechos / Total de respuestas a las preguntas de las encuestas aplicadas)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296DA0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A5F5C2D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MECASUT Indicador 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7602E5F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egresados de la Universidad si 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ende en tiempo y forma el llenado de la encuesta</w:t>
            </w:r>
          </w:p>
        </w:tc>
      </w:tr>
      <w:tr w:rsidR="002737E7" w:rsidRPr="00141921" w14:paraId="3FD2DBAD" w14:textId="77777777" w:rsidTr="002737E7">
        <w:trPr>
          <w:trHeight w:val="12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47FFE6BF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F4406A0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Encuesta de empleadores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FBF0EC7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Empleadores Satisfechos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FA6BC49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Empleadores Muy Satisfechos y Satisfechos / Total de Empleadores)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922E1C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4FFD018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MECASUT Indicador 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4DF2673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empleadores de egresados si 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ende en tiempo y forma el llenado de la encuesta</w:t>
            </w:r>
          </w:p>
        </w:tc>
      </w:tr>
      <w:tr w:rsidR="002737E7" w:rsidRPr="00141921" w14:paraId="327C6480" w14:textId="77777777" w:rsidTr="002737E7">
        <w:trPr>
          <w:trHeight w:val="12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174243C8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42F1184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 de Bolsa de Trabajo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CBFE831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bolsa de trabajo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93B8793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(Vacantes atendidas / Vacantes generadas o registradas)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BCD0246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2DCF22C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Reporte de Bolsa de Trabajo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1436B69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Las empresas solicitan a la Universidad egresados para atender sus necesidades de capital humano</w:t>
            </w:r>
          </w:p>
        </w:tc>
      </w:tr>
      <w:tr w:rsidR="002737E7" w:rsidRPr="00141921" w14:paraId="625E357A" w14:textId="77777777" w:rsidTr="002737E7">
        <w:trPr>
          <w:trHeight w:val="12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692855AB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B6B72C9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Seguimiento de Egresados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41F77E9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egresados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6481F40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egresados realizado / Seguimiento de egresados programado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7E3D2F6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A20F2D3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Catálogo de Indicadores Institucionales 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 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D1038C2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egresados de la Universidad si 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ende en tiempo y forma el seguimiento de egresados</w:t>
            </w:r>
          </w:p>
        </w:tc>
      </w:tr>
      <w:tr w:rsidR="002737E7" w:rsidRPr="00141921" w14:paraId="1CD55657" w14:textId="77777777" w:rsidTr="002737E7">
        <w:trPr>
          <w:trHeight w:val="12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533682B4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D41171E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Estadías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520D108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Estadías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70018EB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Estadías realizado / Seguimiento de Estadías programado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9C8B056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321993A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Catálogo de Indicadores Institucionales 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 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B001293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alumnos de la Universidad si 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ende en tiempo y forma el programa de estadías</w:t>
            </w:r>
          </w:p>
        </w:tc>
      </w:tr>
      <w:tr w:rsidR="002737E7" w:rsidRPr="00141921" w14:paraId="600F14D2" w14:textId="77777777" w:rsidTr="002737E7">
        <w:trPr>
          <w:trHeight w:val="12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5DFF47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171F10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Visitas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0F5B3D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Visitas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2C165E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Visitas realizado / Seguimiento de Visitas programado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62DA83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657635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Catálogo de Indicadores Institucionales 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 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74A5F2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alumnos de la Universidad si 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ende en tiempo y forma el programa de visitas</w:t>
            </w:r>
          </w:p>
        </w:tc>
      </w:tr>
      <w:tr w:rsidR="002737E7" w:rsidRPr="00141921" w14:paraId="4173996D" w14:textId="77777777" w:rsidTr="002737E7">
        <w:trPr>
          <w:trHeight w:val="15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9EA94F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D2208E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Vinculación Nacional e Internacional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37ADCB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programas internacionales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132628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convocatorias Atendidas / Convocatorias programadas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AB851A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1E159B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alumnos en programas internacionales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2FA902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alumnos de la Universidad si 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ende en tiempo y forma el programa internacional </w:t>
            </w:r>
          </w:p>
        </w:tc>
      </w:tr>
      <w:tr w:rsidR="002737E7" w:rsidRPr="00141921" w14:paraId="4502F34A" w14:textId="77777777" w:rsidTr="002737E7">
        <w:trPr>
          <w:trHeight w:val="988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D1D36D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Componente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A8B47F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fortalecen los Servicios Tecnológicos y Educación Continua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2132F2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Servicios Tecnológicos y Educación Continua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AC3A58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Tecnológicos y Educación Continúa atendidos / Servicios requeridos)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46FFEF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D555FA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Reporte de Servicios Tecnológicos y Educación Continua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505614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Las empresas solicitan a la Universidad servicios tecnológicos y Educación Continua</w:t>
            </w:r>
          </w:p>
        </w:tc>
      </w:tr>
      <w:tr w:rsidR="002737E7" w:rsidRPr="00141921" w14:paraId="4069010B" w14:textId="77777777" w:rsidTr="002737E7">
        <w:trPr>
          <w:trHeight w:val="21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3C364D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FBE856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Encuesta de Servicios de Educación Continua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0D0635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Alumnos Satisfechos de Educación Continua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B3E65C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alumnos de educación continua muy satisfechos y Satisfechos / Total de respuestas a las preguntas de las encuestas aplicadas)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993FB8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2E700E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MECASUT Indicador 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8D8661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alumnos de educación continua de la Universidad si 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</w:t>
            </w: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ende en tiempo y forma el llenado de la encuesta</w:t>
            </w:r>
          </w:p>
        </w:tc>
      </w:tr>
      <w:tr w:rsidR="002737E7" w:rsidRPr="00141921" w14:paraId="13A7B21A" w14:textId="77777777" w:rsidTr="002737E7">
        <w:trPr>
          <w:trHeight w:val="15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59D99E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FE34F9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 fortalecen los Servicios del Consejo de Normalización y Certificación (CONOCER)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432599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a la Entidad de Certificación y Evaluación del CONOCER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064335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CONOCER atendidos / Servicios requeridos)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4D465C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9105E0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Reporte de Proceso de Certificación Interno y Externo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9B1CAC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Las empresas solicitan a la Universidad servicios CONOCER</w:t>
            </w:r>
          </w:p>
        </w:tc>
      </w:tr>
      <w:tr w:rsidR="002737E7" w:rsidRPr="00141921" w14:paraId="4654662C" w14:textId="77777777" w:rsidTr="002737E7">
        <w:trPr>
          <w:trHeight w:val="12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684B18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15924F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Acreditación de Estándares de Competencia Laboral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9AE28D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Estándares Acreditados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F20CD1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Estándares de Competencia Laboral acreditados / solicitados)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E2A6B6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226676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Reporte de Estándares Acreditados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C1AE9B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El Conocer acredita los Estándares utilizados por la entidad de certificación y evaluación del CONOCER</w:t>
            </w:r>
          </w:p>
        </w:tc>
      </w:tr>
      <w:tr w:rsidR="002737E7" w:rsidRPr="00141921" w14:paraId="4DCCDD73" w14:textId="77777777" w:rsidTr="002737E7">
        <w:trPr>
          <w:trHeight w:val="15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E0751C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F985D1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fortalecen los Servicios del Centro de Incubación Empresarial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8F8A2D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al programa del CIE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B4C5E1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del CIE atendidos / Servicios requeridos)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1800F0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E8B382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Reporte de Proceso del Centro de Incubación Empresarial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3B3E2A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alumnos, egresados, empresas y público en general atienden el proceso del Centro de Incubación Empresarial</w:t>
            </w:r>
          </w:p>
        </w:tc>
      </w:tr>
      <w:tr w:rsidR="002737E7" w:rsidRPr="00141921" w14:paraId="7529625E" w14:textId="77777777" w:rsidTr="002737E7">
        <w:trPr>
          <w:trHeight w:val="12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586476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12DAFC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Patentes registradas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67C066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Patentes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4CF481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Patentes registradas / programadas)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4CBE78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3F7FB" w14:textId="77777777" w:rsidR="002737E7" w:rsidRPr="00141921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Reporte de CIE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BD31BA" w14:textId="77777777" w:rsidR="002737E7" w:rsidRPr="00141921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4192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participantes del CIE realizan todos los trámites necesarios para aplicación de patentes</w:t>
            </w:r>
          </w:p>
        </w:tc>
      </w:tr>
    </w:tbl>
    <w:p w14:paraId="4FAF9A06" w14:textId="77777777" w:rsidR="002737E7" w:rsidRDefault="002737E7" w:rsidP="002737E7"/>
    <w:p w14:paraId="4BBB3EE6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1EB4B086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1843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127"/>
        <w:gridCol w:w="1984"/>
        <w:gridCol w:w="1575"/>
        <w:gridCol w:w="1247"/>
        <w:gridCol w:w="1224"/>
        <w:gridCol w:w="1995"/>
      </w:tblGrid>
      <w:tr w:rsidR="002737E7" w:rsidRPr="003A1BD6" w14:paraId="16FD0441" w14:textId="77777777" w:rsidTr="002737E7">
        <w:trPr>
          <w:trHeight w:val="1118"/>
        </w:trPr>
        <w:tc>
          <w:tcPr>
            <w:tcW w:w="11843" w:type="dxa"/>
            <w:gridSpan w:val="7"/>
            <w:shd w:val="clear" w:color="000000" w:fill="FFFFFF"/>
            <w:noWrap/>
            <w:vAlign w:val="center"/>
            <w:hideMark/>
          </w:tcPr>
          <w:p w14:paraId="5FE89072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77FA45EB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575946C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 Tecnológica de Torreón (Administración)</w:t>
            </w:r>
          </w:p>
        </w:tc>
      </w:tr>
      <w:tr w:rsidR="002737E7" w:rsidRPr="003A1BD6" w14:paraId="5B20C6D7" w14:textId="77777777" w:rsidTr="002737E7">
        <w:trPr>
          <w:trHeight w:val="60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039901CA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FE6637F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83D30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14:paraId="3044AAB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5555CDC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57C5087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995" w:type="dxa"/>
            <w:shd w:val="clear" w:color="000000" w:fill="FFFFFF"/>
            <w:noWrap/>
            <w:vAlign w:val="center"/>
            <w:hideMark/>
          </w:tcPr>
          <w:p w14:paraId="3CE292A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3A1BD6" w14:paraId="7C12A86A" w14:textId="77777777" w:rsidTr="002737E7">
        <w:trPr>
          <w:trHeight w:val="142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13790C7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5DFC2FE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los procesos de planeación y supervisión que permitan la mejora continua de la calidad educativa.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4483FA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Institución educativa reconocida por su modelo de excelencia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32BD9D31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Participación en el premio estatal de la excelencia operacional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2F441FE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6388456B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Premio Estatal de la Excelencia Operacional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7DDC00AB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Contar con un sistema de excelencia operacional y de gestión de calidad.</w:t>
            </w:r>
          </w:p>
        </w:tc>
      </w:tr>
      <w:tr w:rsidR="002737E7" w:rsidRPr="003A1BD6" w14:paraId="4C9E42C6" w14:textId="77777777" w:rsidTr="002737E7">
        <w:trPr>
          <w:trHeight w:val="199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72D3D3E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376412E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Brindar una educación de calidad basada en competencias, que satisfaga las necesidades y expectativas de los clientes y partes interesadas; Manteniendo la infraestructura física en condiciones óptimas para que cumpla con las necesidades de innovación y calidad de los programas educativos.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AAF54F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certificada en sistema de gestión de calidad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235B0D4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certificada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77192133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1A1B9B83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Certificado vigente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3029BF57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 una institución reconocida por un organismo certificador.</w:t>
            </w:r>
          </w:p>
        </w:tc>
      </w:tr>
      <w:tr w:rsidR="002737E7" w:rsidRPr="003A1BD6" w14:paraId="4ADF4607" w14:textId="77777777" w:rsidTr="002737E7">
        <w:trPr>
          <w:trHeight w:val="85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6E747B6C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5AFC1BE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Brindar la información oportuna en tiempo y forma para la toma de decisiones a las partes interesada.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2A851E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Presupuesto ejercido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4E5A76B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(Presupuesto ejercido / presupuesto autorizado)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7F88162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22C5C1D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Anual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17A90987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Ejercer el presupuesto de forma eficiente.</w:t>
            </w:r>
          </w:p>
        </w:tc>
      </w:tr>
      <w:tr w:rsidR="002737E7" w:rsidRPr="003A1BD6" w14:paraId="5DC11B22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728E470B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7485C4B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Revisar reportes financieros emitidos.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E09874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Reportes financieros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1E97AD6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(Reportes revisados/Total de reportes emitidos)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3BE4E10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5699866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trimestral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5AC54A52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Supervisión efectiva de reportes financieros.</w:t>
            </w:r>
          </w:p>
        </w:tc>
      </w:tr>
      <w:tr w:rsidR="002737E7" w:rsidRPr="003A1BD6" w14:paraId="0BEE9E07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543ABE0B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C998BE7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Atender las observaciones de auditoria al 100%.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99909F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Observaciones atendidas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5F1F211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(Observaciones cumplidas/total de observaciones emitidas)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48464913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4B6E3B3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Respuesta de auditoria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5EE17FBF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oportuno a las observaciones.</w:t>
            </w:r>
          </w:p>
        </w:tc>
      </w:tr>
      <w:tr w:rsidR="002737E7" w:rsidRPr="003A1BD6" w14:paraId="61CB800C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5C312BA3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563F5C9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Coordinar las actividades de adquisición, mantenimiento, control y manejo de activo fijo.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6D91D9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Coordinar actividades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125160E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(Actividades realizadas/ actividades programadas)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56FF747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21236D9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67311A51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Supervisión efectiva de las actividades.</w:t>
            </w:r>
          </w:p>
        </w:tc>
      </w:tr>
      <w:tr w:rsidR="002737E7" w:rsidRPr="003A1BD6" w14:paraId="5416811B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56FC3868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50CC4C6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Registro de activo fijo.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5E5B558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Activo fijo registrado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086AF3DF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(Número de activo fijo ingreso /total de </w:t>
            </w: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activo fijo registrado)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0A1A721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3397285B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48F402A6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Mantener actualizadas las bases de datos. </w:t>
            </w:r>
          </w:p>
        </w:tc>
      </w:tr>
      <w:tr w:rsidR="002737E7" w:rsidRPr="003A1BD6" w14:paraId="2599D888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7E63CAB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5659E02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Contratos solicitados y elaborados.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66B9B8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Contratos elaborados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593B4E7B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(Total de contratos elaborados/no. de contratos </w:t>
            </w:r>
            <w:proofErr w:type="spellStart"/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requisitados</w:t>
            </w:r>
            <w:proofErr w:type="spellEnd"/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533EB1DA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2739EAF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73F8A9DF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Cumplimiento de normatividad en proceso de adquisiciones.</w:t>
            </w:r>
          </w:p>
        </w:tc>
      </w:tr>
      <w:tr w:rsidR="002737E7" w:rsidRPr="003A1BD6" w14:paraId="0DFB1C6C" w14:textId="77777777" w:rsidTr="002737E7">
        <w:trPr>
          <w:trHeight w:val="114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1A14B173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6E84CAA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Elaborar y controlar el presupuesto de operación normal, así como el ejercicio de los recursos autorizados y radicados de la Universidad.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8D1DEF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Control de presupuesto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66636EF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(Presupuesto asignado/ Presupuesto radicado)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0FA4CD4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4063E493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trimestral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5344B5B1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Ejercer el presupuesto de forma eficiente.</w:t>
            </w:r>
          </w:p>
        </w:tc>
      </w:tr>
      <w:tr w:rsidR="002737E7" w:rsidRPr="003A1BD6" w14:paraId="08357312" w14:textId="77777777" w:rsidTr="002737E7">
        <w:trPr>
          <w:trHeight w:val="85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757E1BE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2011708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Control oportuno del presupuesto autorizado, radicado y ejercido.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EDD44A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Control de presupuesto autorizado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09A0989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(Presupuesto radicado/ Presupuesto ejercido)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710A871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3BED339B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trimestral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15E18845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Ejercer el presupuesto de forma eficiente.</w:t>
            </w:r>
          </w:p>
        </w:tc>
      </w:tr>
      <w:tr w:rsidR="002737E7" w:rsidRPr="003A1BD6" w14:paraId="08CB35CD" w14:textId="77777777" w:rsidTr="002737E7">
        <w:trPr>
          <w:trHeight w:val="114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058C2F4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DFE003E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Registro de información financiera de la institución de las operaciones efectuadas que coadyuven en la planificación y ejercicio de los Recursos.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45C41BC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Informes financieros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2252A2D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Informes realizados/Total de Informes programados)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573DC7E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782AD2CA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Informes financieros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1DE5827A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actualizados los informes financieros.</w:t>
            </w:r>
          </w:p>
        </w:tc>
      </w:tr>
      <w:tr w:rsidR="002737E7" w:rsidRPr="003A1BD6" w14:paraId="1B8DFCA1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76DBA4C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34D660B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Informe Anual.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B50A8A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financiero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50632E1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anual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07ECFCC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29A9595F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financiero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60D66282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actualizados los informes financieros.</w:t>
            </w:r>
          </w:p>
        </w:tc>
      </w:tr>
      <w:tr w:rsidR="002737E7" w:rsidRPr="003A1BD6" w14:paraId="61CF80FC" w14:textId="77777777" w:rsidTr="002737E7">
        <w:trPr>
          <w:trHeight w:val="142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31217971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5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C3CAC6E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la gestión institucional que coadyuve a generar una cultura organizacional con enfoque centrado en su capital humano, a través del desarrollo de competencias de los colaboradores.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EAFE3A1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capacitación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6CBC987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(Cursos ejecutados/ Total de cursos programados)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1A30F1C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62B756B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2E85E5D9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Cumplimiento efectivo del programa de capacitación.</w:t>
            </w:r>
          </w:p>
        </w:tc>
      </w:tr>
      <w:tr w:rsidR="002737E7" w:rsidRPr="003A1BD6" w14:paraId="01806980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7094248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E494459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Evaluación de liderazgo.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BD0024A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Liderazgo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55F4C9B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puntaje en respuestas/Total de valor de reactivos)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2AEC575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47DF6BD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6139CD28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un liderazgo efectivo.</w:t>
            </w:r>
          </w:p>
        </w:tc>
      </w:tr>
      <w:tr w:rsidR="002737E7" w:rsidRPr="003A1BD6" w14:paraId="596420C1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365C118B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519C443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Evaluación del desempeño del personal.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88AF73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Desempeño del personal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163AA74A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(Respuestas satisfactorias/Total de preguntas)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63307F1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5688CB48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58EB63E5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Reconocer el desempeño colectivo e individual de los colaboradores.</w:t>
            </w:r>
          </w:p>
        </w:tc>
      </w:tr>
      <w:tr w:rsidR="002737E7" w:rsidRPr="003A1BD6" w14:paraId="3F9E29C9" w14:textId="77777777" w:rsidTr="002737E7">
        <w:trPr>
          <w:trHeight w:val="85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714980C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6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BDE2504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Mantener en óptimas condiciones operativas los diversos equipos e </w:t>
            </w: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instalaciones comunes de la universidad.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43ED25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Programa anual de mantenimiento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791701F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(Actividades realizadas/ Actividades </w:t>
            </w: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programadas)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02B2E501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2408187A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659FD43E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el funcionamiento de la infraestructura.</w:t>
            </w:r>
          </w:p>
        </w:tc>
      </w:tr>
      <w:tr w:rsidR="002737E7" w:rsidRPr="003A1BD6" w14:paraId="3B3BA981" w14:textId="77777777" w:rsidTr="002737E7">
        <w:trPr>
          <w:trHeight w:val="85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31B5E70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A6BC2D1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Responder a la mayor brevedad a las órdenes de trabajo presentadas por los diferentes departamentos.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31DA14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Solicitudes de trabajo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22C0A9A3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solicitudes de trabajo atendidas/Total de las solicitudes de trabajo recibidas)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54389653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19EBE34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097A7DE0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Eficiencia en la atención del servicio de mantenimiento.</w:t>
            </w:r>
          </w:p>
        </w:tc>
      </w:tr>
      <w:tr w:rsidR="002737E7" w:rsidRPr="003A1BD6" w14:paraId="23673D29" w14:textId="77777777" w:rsidTr="002737E7">
        <w:trPr>
          <w:trHeight w:val="114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7AE29D5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7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2BC0161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Cumplir en tiempo y forma con las actividades para ofrecer un eficiente y eficaz servicio a todas las áreas de la Universidad, así como una rendición de cuentas veraz y oportuna.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18DC52C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Requisiciones atendidas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16D2082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requisiciones atendidas / total de requisiciones entregadas)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128F412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1CC2E9C8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7C8F601D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Eficiencia en la atención del servicio de adquisiciones.</w:t>
            </w:r>
          </w:p>
        </w:tc>
      </w:tr>
      <w:tr w:rsidR="002737E7" w:rsidRPr="003A1BD6" w14:paraId="1A123B35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4AA214DA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706C98F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una cartera de proveedores confiables.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A6F4F0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Proveedores confiables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4B37EF2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proveedores confiables / total de proveedores evaluados)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3BDF623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03C6F1A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023082B0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proveeduría efectiva.</w:t>
            </w:r>
          </w:p>
        </w:tc>
      </w:tr>
      <w:tr w:rsidR="002737E7" w:rsidRPr="003A1BD6" w14:paraId="7E6D32A1" w14:textId="77777777" w:rsidTr="002737E7">
        <w:trPr>
          <w:trHeight w:val="114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48762C9C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89A2AAB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Pedidos de productos entregados en tiempo comprometido por proveedor.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D63E5B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Pedidos de productos entregados en tiempo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0C6FB60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pedidos de productos entregados en tiempo/Total de pedidos de productos a proveedores)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34A6241F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64C49858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SGC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65155510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proveeduría efectiva.</w:t>
            </w:r>
          </w:p>
        </w:tc>
      </w:tr>
      <w:tr w:rsidR="002737E7" w:rsidRPr="003A1BD6" w14:paraId="6489253D" w14:textId="77777777" w:rsidTr="002737E7">
        <w:trPr>
          <w:trHeight w:val="142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3E3C594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8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C3AC0E8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Planear el desarrollo de la Universidad Tecnológica de Torreón a través de planes de mediano y corto plazo, orientados al logro de la misión y visión institucional con los estándares de calidad.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507474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Instrumentos de planeación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6345E46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instrumentos de planeación elaborados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0B572D91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2A7BBC5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67F60776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Aplicar los planes y programas de manera oportuna, eficiente y eficaz.</w:t>
            </w:r>
          </w:p>
        </w:tc>
      </w:tr>
      <w:tr w:rsidR="002737E7" w:rsidRPr="003A1BD6" w14:paraId="17A25F1B" w14:textId="77777777" w:rsidTr="002737E7">
        <w:trPr>
          <w:trHeight w:val="85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7C667A2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2697168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Proyectos obtenidos de programas de recursos extraordinarios.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23055A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Programas de fondos extraordinarios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3352F4B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(Proyectos autorizados/ proyectos presentados de convocatorias publicadas en el año)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1081C893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5DF8719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1F298A11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Obtención de recursos para la mejora de la infraestructura y equipamiento.</w:t>
            </w:r>
          </w:p>
        </w:tc>
      </w:tr>
      <w:tr w:rsidR="002737E7" w:rsidRPr="003A1BD6" w14:paraId="3D479153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4B2759B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FAA73B6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Elaborar el reporte cuatrimestral.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925F4F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10339E7F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informes en el año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27541DCB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6107BC4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00CFC1B9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informada a la comunidad universitaria y partes interesadas.</w:t>
            </w:r>
          </w:p>
        </w:tc>
      </w:tr>
      <w:tr w:rsidR="002737E7" w:rsidRPr="003A1BD6" w14:paraId="1C5754AA" w14:textId="77777777" w:rsidTr="002737E7">
        <w:trPr>
          <w:trHeight w:val="85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7D9F030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8451696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que el Programa Operativo anual contribuya a una planeación y evaluación eficiente.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D8064E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71AC387A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Revisión del programa operativo anual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76FF87A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4403B15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5CB81054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una planeación y evaluación eficiente.</w:t>
            </w:r>
          </w:p>
        </w:tc>
      </w:tr>
      <w:tr w:rsidR="002737E7" w:rsidRPr="003A1BD6" w14:paraId="0E3148DF" w14:textId="77777777" w:rsidTr="002737E7">
        <w:trPr>
          <w:trHeight w:val="85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5D57B1AF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8485BB2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Seguimiento del programa operativo anual.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AF27C53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al POA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239872F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Seguimientos trimestrales en el año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2A8030E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12E0AAF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500C9808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Retroalimentar a las áreas del cumplimiento de las metas declaradas en el POA.</w:t>
            </w:r>
          </w:p>
        </w:tc>
      </w:tr>
      <w:tr w:rsidR="002737E7" w:rsidRPr="003A1BD6" w14:paraId="3702E7A6" w14:textId="77777777" w:rsidTr="002737E7">
        <w:trPr>
          <w:trHeight w:val="114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13C53DF3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10E649D4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Fortalecer el sistema de gestión de calidad mediante la aplicación de la mejora continua en los procesos certificados en la norma ISO 9001:2015.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DAB067B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Universidad certificada en sistema de gestión de calidad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55248CE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Certificación ISO 9001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763F3DD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7333F72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Certificado vigente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2B9CBCC7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 una institución reconocida por su calidad a través de un organismo externo.</w:t>
            </w:r>
          </w:p>
        </w:tc>
      </w:tr>
      <w:tr w:rsidR="002737E7" w:rsidRPr="003A1BD6" w14:paraId="62574F8E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057D9E7B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F3579A0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Realizar auditorías internas.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187B7A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Auditorías internas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4E9D7B4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(Auditorías internas realizadas / auditorías internas programadas)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0A8F251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308DCD0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4B003753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Verificar la operación del sistema de gestión de calidad.</w:t>
            </w:r>
          </w:p>
        </w:tc>
      </w:tr>
      <w:tr w:rsidR="002737E7" w:rsidRPr="003A1BD6" w14:paraId="129C09AA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4A93E3B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69390E4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Realizar auditorías de servicio.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62A3128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Auditoría de servicio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1BAC731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Auditoría de servicio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41C835F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38CAFAD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5E057666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Monitorear los servicios que brinda la institución.</w:t>
            </w:r>
          </w:p>
        </w:tc>
      </w:tr>
      <w:tr w:rsidR="002737E7" w:rsidRPr="003A1BD6" w14:paraId="7000529A" w14:textId="77777777" w:rsidTr="002737E7">
        <w:trPr>
          <w:trHeight w:val="114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072B73BC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903B6E2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Cumplir en tiempo y forma con las actividades del departamento para ofrecer un eficiente y eficaz servicio a todas las áreas de la Universidad.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E8BCFC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Conectividad en edificios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24AF9AD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edificios conectados / Total de edificios)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7FD3890F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713E00A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72ACF357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Flujo de información efectivo.</w:t>
            </w:r>
          </w:p>
        </w:tc>
      </w:tr>
      <w:tr w:rsidR="002737E7" w:rsidRPr="003A1BD6" w14:paraId="5A3D36D5" w14:textId="77777777" w:rsidTr="002737E7">
        <w:trPr>
          <w:trHeight w:val="85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576DE3D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DCA9FB9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Responder a la mayor brevedad a las órdenes de trabajo presentadas por los diferentes departamentos.        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15E564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Solicitudes de trabajo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2B207BA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solicitudes de trabajo atendidas/Total de las solicitudes de trabajo)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183435F8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26073A7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7E59E899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Eficiencia en la atención del servicio de sistemas.</w:t>
            </w:r>
          </w:p>
        </w:tc>
      </w:tr>
      <w:tr w:rsidR="002737E7" w:rsidRPr="003A1BD6" w14:paraId="0494252C" w14:textId="77777777" w:rsidTr="002737E7">
        <w:trPr>
          <w:trHeight w:val="689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796D6FF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66CD707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Mantener equipo de centros cómputo funcional en laboratorios y talleres.                                             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8821D41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Mantenimiento a equipos de cómputo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42A92E3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(No. de equipo con mantenimiento centros de cómputo /Total </w:t>
            </w: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de equipo de cómputo)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6F5FBC0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Cuatrimestral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46BCC7D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534B2340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Eficiencia en la atención del servicio de sistemas.</w:t>
            </w:r>
          </w:p>
        </w:tc>
      </w:tr>
      <w:tr w:rsidR="002737E7" w:rsidRPr="003A1BD6" w14:paraId="53E92084" w14:textId="77777777" w:rsidTr="002737E7">
        <w:trPr>
          <w:trHeight w:val="85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4262B11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F2FE032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Mantener equipo de cómputo de personal administrativo y docente en óptimas condiciones.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AB8C42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Mantenimiento a equipos de cómputo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2D497B1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equipo con mantenimiento de personal administrativo y docente/Total de equipo de cómputo)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7703C4F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66A75C7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3D933871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Eficiencia en la atención del servicio de sistemas.</w:t>
            </w:r>
          </w:p>
        </w:tc>
      </w:tr>
      <w:tr w:rsidR="002737E7" w:rsidRPr="003A1BD6" w14:paraId="78DC56D3" w14:textId="77777777" w:rsidTr="002737E7">
        <w:trPr>
          <w:trHeight w:val="85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31913D2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BE3A270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que la aplicación de los recursos suministrados a la Universidad se ejerza de conformidad a la normatividad aplicable.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6DB6F0A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control interno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3B3FAFF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(Operación del Programa de Control interno/Programa de Control Interno)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154F898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275CBDB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2BE7DB7F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Supervisión efectiva del PCI.</w:t>
            </w:r>
          </w:p>
        </w:tc>
      </w:tr>
      <w:tr w:rsidR="002737E7" w:rsidRPr="003A1BD6" w14:paraId="1DE70E26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37FBC5A1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0D97765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Resultado de Supervisiones.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1C6499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Supervisiones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6F01EEE8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Supervisiones Solventadas/No. de observaciones determinadas)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38373E4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3A5E124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45EFDC66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oportuno a las observaciones.</w:t>
            </w:r>
          </w:p>
        </w:tc>
      </w:tr>
      <w:tr w:rsidR="002737E7" w:rsidRPr="003A1BD6" w14:paraId="25E86078" w14:textId="77777777" w:rsidTr="002737E7">
        <w:trPr>
          <w:trHeight w:val="85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44167A28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D592CC5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Contraloría Social.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1174C0B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contraloría social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05CD30F8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(Operación del Programa de Contraloría Social/Programa de contraloría social)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2BDC4DF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3DA70B11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de contraloría social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4C604FF6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Supervisión efectiva del PCS.</w:t>
            </w:r>
          </w:p>
        </w:tc>
      </w:tr>
      <w:tr w:rsidR="002737E7" w:rsidRPr="003A1BD6" w14:paraId="67A0950D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5EC995BD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6824BB3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actualizada la normatividad jurídica de la Universidad.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F9EFC46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Reglamentos actualizados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1140F927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(Reglamentos aprobados/Reglamentos revisados)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04A2FA0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7B5F96F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Reglamentos vigentes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1D30790C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Difusión efectiva de la normatividad.</w:t>
            </w:r>
          </w:p>
        </w:tc>
      </w:tr>
      <w:tr w:rsidR="002737E7" w:rsidRPr="003A1BD6" w14:paraId="72B65807" w14:textId="77777777" w:rsidTr="002737E7">
        <w:trPr>
          <w:trHeight w:val="5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16830FCF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D0223E2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Reglamentos Aprobados y Difundidos.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6276AF9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Reglamentos difundidos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013F8C1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(Reglamentos difundidos/Reglamentos aprobados)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7DEDA8E3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2175139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Reglamentos publicados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237C4D83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Difusión efectiva de la normatividad.</w:t>
            </w:r>
          </w:p>
        </w:tc>
      </w:tr>
      <w:tr w:rsidR="002737E7" w:rsidRPr="003A1BD6" w14:paraId="3AD43841" w14:textId="77777777" w:rsidTr="002737E7">
        <w:trPr>
          <w:trHeight w:val="855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585C02A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CDE68C1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Dar cumplimiento a las disposiciones y acuerdos que normen el buen funcionamiento de la Universidad.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B6594C5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Juntas de consejo realizadas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63092F8B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(Juntas de consejo realizadas/juntas de consejo programadas) x 100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7271C98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124C23D2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Actas de consejo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0E06ED8F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Dirigir el buen funcionamiento de la operación y administración que integran a la universidad.</w:t>
            </w:r>
          </w:p>
        </w:tc>
      </w:tr>
      <w:tr w:rsidR="002737E7" w:rsidRPr="003A1BD6" w14:paraId="45CF4A35" w14:textId="77777777" w:rsidTr="002737E7">
        <w:trPr>
          <w:trHeight w:val="870"/>
        </w:trPr>
        <w:tc>
          <w:tcPr>
            <w:tcW w:w="1691" w:type="dxa"/>
            <w:shd w:val="clear" w:color="000000" w:fill="FFFFFF"/>
            <w:noWrap/>
            <w:vAlign w:val="center"/>
            <w:hideMark/>
          </w:tcPr>
          <w:p w14:paraId="7A7EDD04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FF1E6A0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Presencia en las diferentes reuniones de trabajo con los diversos organismos y dependencias. 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2971DA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Reuniones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07017710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Participación en reuniones al año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5E41637F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224" w:type="dxa"/>
            <w:shd w:val="clear" w:color="000000" w:fill="FFFFFF"/>
            <w:vAlign w:val="center"/>
            <w:hideMark/>
          </w:tcPr>
          <w:p w14:paraId="0D92F24E" w14:textId="77777777" w:rsidR="002737E7" w:rsidRPr="003A1BD6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596654C7" w14:textId="77777777" w:rsidR="002737E7" w:rsidRPr="003A1BD6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A1BD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Participación efectiva con los diferentes organismos y dependencias.</w:t>
            </w:r>
          </w:p>
        </w:tc>
      </w:tr>
    </w:tbl>
    <w:p w14:paraId="3C5EAD05" w14:textId="77777777" w:rsidR="002737E7" w:rsidRDefault="002737E7" w:rsidP="002737E7"/>
    <w:tbl>
      <w:tblPr>
        <w:tblpPr w:leftFromText="142" w:rightFromText="142" w:horzAnchor="page" w:tblpXSpec="center" w:tblpYSpec="center"/>
        <w:tblOverlap w:val="never"/>
        <w:tblW w:w="11132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409"/>
        <w:gridCol w:w="1701"/>
        <w:gridCol w:w="1134"/>
        <w:gridCol w:w="1276"/>
        <w:gridCol w:w="1418"/>
        <w:gridCol w:w="1644"/>
      </w:tblGrid>
      <w:tr w:rsidR="002737E7" w:rsidRPr="0019343C" w14:paraId="69A36FEC" w14:textId="77777777" w:rsidTr="002737E7">
        <w:trPr>
          <w:trHeight w:val="970"/>
        </w:trPr>
        <w:tc>
          <w:tcPr>
            <w:tcW w:w="11132" w:type="dxa"/>
            <w:gridSpan w:val="7"/>
            <w:shd w:val="clear" w:color="000000" w:fill="FFFFFF"/>
            <w:noWrap/>
            <w:vAlign w:val="center"/>
            <w:hideMark/>
          </w:tcPr>
          <w:p w14:paraId="1720638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5096C2D4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42BD0CD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 Tecnológica de Torreón (Académico)</w:t>
            </w:r>
          </w:p>
        </w:tc>
      </w:tr>
      <w:tr w:rsidR="002737E7" w:rsidRPr="0019343C" w14:paraId="1A7EB38C" w14:textId="77777777" w:rsidTr="002737E7">
        <w:trPr>
          <w:trHeight w:val="60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3E09915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018AF7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0F1B7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49CFAB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4B4CE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4D2B8AD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644" w:type="dxa"/>
            <w:shd w:val="clear" w:color="000000" w:fill="FFFFFF"/>
            <w:noWrap/>
            <w:vAlign w:val="center"/>
            <w:hideMark/>
          </w:tcPr>
          <w:p w14:paraId="63038E8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19343C" w14:paraId="106F482F" w14:textId="77777777" w:rsidTr="002737E7">
        <w:trPr>
          <w:trHeight w:val="199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9BABCAF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BE5293D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Fortalecer los servicios que brinda el sistema educativo para desarrollar en el estudiante conocimientos, habilidades, actitudes y valores con equidad y calidad, que les permitan lograr mejores condiciones de vida, a favor del desarrollo del estado y que se destaquen a nivel nacional.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16BF4B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Acreditación de programas académicos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96AA27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(Programas Educativos Acreditados/Total de programas educativos)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0A6613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9FAA5F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Acreditaciones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2FBD68EE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Contar con programas educativos reconocidos por organismos externos.</w:t>
            </w:r>
          </w:p>
        </w:tc>
      </w:tr>
      <w:tr w:rsidR="002737E7" w:rsidRPr="0019343C" w14:paraId="4A3A59F8" w14:textId="77777777" w:rsidTr="002737E7">
        <w:trPr>
          <w:trHeight w:val="256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830DEC3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5DE8E59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Brindar una educación de calidad basada en competencias, que satisfaga las necesidades y expectativas de los estudiantes, contando con personal comprometido, capacitado y actualizado para desempeñar sus funciones en apego a las políticas y objetivos institucionales, además de otorgar servicios educativos que coadyuven en la formación integral.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607A5F3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Matrícula de calidad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E764F4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estudiantes en programas educativos de calidad / Matrícula total)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BCBC47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33BC34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Acreditaciones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66BF0BF3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Cumplir con los requerimientos establecidos por COPAES.</w:t>
            </w:r>
          </w:p>
        </w:tc>
      </w:tr>
      <w:tr w:rsidR="002737E7" w:rsidRPr="0019343C" w14:paraId="436C12A1" w14:textId="77777777" w:rsidTr="002737E7">
        <w:trPr>
          <w:trHeight w:val="199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3B9A602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C668E15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Asegurar el desarrollo óptimo de los programas educativos de acuerdo a las necesidades de cada uno de ellos, así como del sector productivo y de servicios, contando con la participación de la Subdirección de Servicios Escolares y Subdirección de Servicios Académicos.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5658907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Programas educativos acreditados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346C3B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(Programas Educativos evaluados y/o Acreditados/Programas Educativos evaluables/)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CFD63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C5AE549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Acreditaciones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361AF66A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Cumplir con los requerimientos establecidos por COPAES.</w:t>
            </w:r>
          </w:p>
        </w:tc>
      </w:tr>
      <w:tr w:rsidR="002737E7" w:rsidRPr="0019343C" w14:paraId="2DD2F939" w14:textId="77777777" w:rsidTr="002737E7">
        <w:trPr>
          <w:trHeight w:val="57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2413875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C3B5704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Mejorar el nivel de aprovechamiento del proceso enseñanza-aprendizaje.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B86027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Aprovechamiento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18F95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Promedio de Índice de aprovechamiento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C22CA0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DAD9B0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78213AA0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Incrementar el promedio de aprovechamiento de los estudiantes.</w:t>
            </w:r>
          </w:p>
        </w:tc>
      </w:tr>
      <w:tr w:rsidR="002737E7" w:rsidRPr="0019343C" w14:paraId="711DE8B2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1AFC52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F2BC4B6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Profesores de Tiempo Completo con reconocimiento del perfil deseable ante PRODEP.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D26358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Profesores de tiempo completo con perfil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E0A42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(Profesores de tiempo completo con perfil PRODEP/Total de PTC)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E0769A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D6C1523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1673BCC7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Participación </w:t>
            </w:r>
            <w:proofErr w:type="gramStart"/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continua</w:t>
            </w:r>
            <w:proofErr w:type="gramEnd"/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en convocatoria del programa para el desarrollo profesional docente.</w:t>
            </w:r>
          </w:p>
        </w:tc>
      </w:tr>
      <w:tr w:rsidR="002737E7" w:rsidRPr="0019343C" w14:paraId="22519775" w14:textId="77777777" w:rsidTr="002737E7">
        <w:trPr>
          <w:trHeight w:val="171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2374DCA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5424417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Fortalecer la Capacidad y Competitividad Académica de los alumnos y egresados a través de planes y programas de estudio actualizados que reflejen las competencias profesionales de acuerdo a las necesidades del sector productivo y de servicios.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A3B1A7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Eficiencia terminal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74427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alumnos a egresar/Total de alumnos de la cohorte) x100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F25CDC2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85343C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7D5AE008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Mejorar la eficiencia terminal a nivel superior aportando al índice estatal.</w:t>
            </w:r>
          </w:p>
        </w:tc>
      </w:tr>
      <w:tr w:rsidR="002737E7" w:rsidRPr="0019343C" w14:paraId="36E846A3" w14:textId="77777777" w:rsidTr="002737E7">
        <w:trPr>
          <w:trHeight w:val="57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2F2C236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4B579763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Alcanzar el índice de deserción general de meta anual institucional.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A5790C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Deserción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C5AC82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bajas/Total de alumnos) x100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1BDB60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5FCB19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3A35A42E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Mejorar la retención escolar a nivel superior. </w:t>
            </w:r>
          </w:p>
        </w:tc>
      </w:tr>
      <w:tr w:rsidR="002737E7" w:rsidRPr="0019343C" w14:paraId="5E90E9AD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7EAB17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1A6B1F7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Incrementar la satisfacción de Egresados.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306301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Satisfacción de egresados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70AB2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Respuestas satisfactorias/Total de las preguntas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0625F6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8F3667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4CAE877F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el nivel los servicios que se ofrecen a la comunidad estudiantil.</w:t>
            </w:r>
          </w:p>
        </w:tc>
      </w:tr>
      <w:tr w:rsidR="002737E7" w:rsidRPr="0019343C" w14:paraId="707B8173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78618A2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0FEFBF9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Incrementar el número de PTC con grado de maestría.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11563A2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Profesores de tiempo completo con posgrado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C9C387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PTC con grado de maestría/ Total de PTC)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2DDA7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A22961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7BE3E2AA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plantilla docente actualizada.</w:t>
            </w:r>
          </w:p>
        </w:tc>
      </w:tr>
      <w:tr w:rsidR="002737E7" w:rsidRPr="0019343C" w14:paraId="24964A19" w14:textId="77777777" w:rsidTr="002737E7">
        <w:trPr>
          <w:trHeight w:val="114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4D2215F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FB22C1B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Coordinar e integrar la información correspondiente al quehacer docente, considerando todos   los procesos educativos para el desarrollo académico.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152CD3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Cuerpos académicos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96B24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Cuerpos Académicos Integrados / Total de cuerpos Académicos Programados al año)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0425A0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C85CC7D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7402A58F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Cumplir con los requerimientos establecidos por PRODEP.</w:t>
            </w:r>
          </w:p>
        </w:tc>
      </w:tr>
      <w:tr w:rsidR="002737E7" w:rsidRPr="0019343C" w14:paraId="769BA09B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34A5715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49F991F6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permanente al desempeño en los docentes en el cumplimiento de sus funciones sustantivas.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6615A2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Expedientes de Profesores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CCE84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(Total de Docentes (PTC) con Expediente Completo / Total de Docentes (PTC) en </w:t>
            </w: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Plantilla)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2F6EE23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Trimestral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61A9D7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2617B586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plantilla docente actualizada.</w:t>
            </w:r>
          </w:p>
        </w:tc>
      </w:tr>
      <w:tr w:rsidR="002737E7" w:rsidRPr="0019343C" w14:paraId="0D277D75" w14:textId="77777777" w:rsidTr="002737E7">
        <w:trPr>
          <w:trHeight w:val="142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4B6D4CB9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B253D22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Promocionar y gestionar tramites de apoyo económico (becas) y servicio psicopedagógico a los alumnos, que le permitan su permanencia adecuada en el tránsito por la universidad.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EA718B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Becas otorgadas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6C1CB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(No. de becas otorgadas/Total de la matrícula) x 100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976CF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53BB4D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1E967587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Analizar las acciones dirigidas a la población estudiantil con desventaja económica para disminuir la deserción.</w:t>
            </w:r>
          </w:p>
        </w:tc>
      </w:tr>
      <w:tr w:rsidR="002737E7" w:rsidRPr="0019343C" w14:paraId="10F865AC" w14:textId="77777777" w:rsidTr="002737E7">
        <w:trPr>
          <w:trHeight w:val="57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3F04BAEF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3843CF7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Aplicar programa de tutorías a los alumnos.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32396E9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Alumnos con tutorías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6157E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alumnos que reciben tutorías/ Total de la matrícula)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C767BCF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87878D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20C06BE8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el programa de tutorías para toda la población estudiantil.</w:t>
            </w:r>
          </w:p>
        </w:tc>
      </w:tr>
      <w:tr w:rsidR="002737E7" w:rsidRPr="0019343C" w14:paraId="295EF00A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2461286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E583570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Atención de alumnos en asesoría psicopedagógica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906D5BD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Asesoría psicopedagógica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429B82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alumnos atendidos/ No. De alumnos por contacto directo a psicopedagogía)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454C0F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27C800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2D4774F7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Atención dirigida a la población estudiantil con problemas emocionales.</w:t>
            </w:r>
          </w:p>
        </w:tc>
      </w:tr>
      <w:tr w:rsidR="002737E7" w:rsidRPr="0019343C" w14:paraId="144234C2" w14:textId="77777777" w:rsidTr="002737E7">
        <w:trPr>
          <w:trHeight w:val="114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3A2B6DF9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5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F26C818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Ofrecer servicios escolares de calidad a la comunidad universitaria, así como coadyuvar en los indicadores de desempeño de los programas académicos.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DD7040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Alumnos con seguridad social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C1788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(Alumnos registrados en IMSS / Total de matrícula)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53A7922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F460B3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0D29B645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que los estudiantes tramiten su derecho a la seguridad social.</w:t>
            </w:r>
          </w:p>
        </w:tc>
      </w:tr>
      <w:tr w:rsidR="002737E7" w:rsidRPr="0019343C" w14:paraId="74ED7D4A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4AEEB91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433F6D30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Registrar la información de los sustentantes en el proceso de admisión, para garantizar la efectividad del examen de admisión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34CAF5D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Alumnos pre registrados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F07653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(Alumnos pre registrados /Total de alumnos que compran ficha)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F82B97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9AD06B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1DE8540F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Dar seguimiento al proceso de captación de alumnos.</w:t>
            </w:r>
          </w:p>
        </w:tc>
      </w:tr>
      <w:tr w:rsidR="002737E7" w:rsidRPr="0019343C" w14:paraId="7E4E432E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55EC88C7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6E480EBC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Informar a los alumnos egresados los requisitos para obtener la cedula profesional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D6A375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Alumnos informados para cedula profesional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ED9AD97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(Alumnos Informados / Total de alumnos egresados) x100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E56169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DD6ADA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5FD15F9F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que los estudiantes tramiten su cédula profesional.</w:t>
            </w:r>
          </w:p>
        </w:tc>
      </w:tr>
      <w:tr w:rsidR="002737E7" w:rsidRPr="0019343C" w14:paraId="71EB6372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B74358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Componente 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436FCD2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Dar cumplimiento de la bibliografía solicitada de los planes de estudio de cada una de las carreras para la impartición de clases.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C8DF0A2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Libros por alumno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5569B7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Total de libros / matrícula por turno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C57CC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A50BC5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1655BAC9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Contar con el acervo bibliográfico acorde a las necesidades de los planes de estadio de las carreras. </w:t>
            </w:r>
          </w:p>
        </w:tc>
      </w:tr>
      <w:tr w:rsidR="002737E7" w:rsidRPr="0019343C" w14:paraId="7AF9A966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6E52EF9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EBF6D1E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Captura de libros adquiridos tanto en Excel como en JANIUM para automatización.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0CA0752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Libros capturados en el sistema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1878C2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libros adquiridos y capturados en el sistema / total de libros existentes)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18E3A7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DE2409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5BD44F79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Mantener automatizado el control del acervo bibliográfico. </w:t>
            </w:r>
          </w:p>
        </w:tc>
      </w:tr>
      <w:tr w:rsidR="002737E7" w:rsidRPr="0019343C" w14:paraId="43F3AE05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56E4A317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C519F12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Dar difusión a la Biblioteca Digital.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25036B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Visitas a biblioteca digital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A50587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visitas de los alumnos a la Biblioteca Digital / Número De visitas programadas)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5E6702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BA294C9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0732D3CA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el acceso a la biblioteca digital para toda comunidad universitaria.</w:t>
            </w:r>
          </w:p>
        </w:tc>
      </w:tr>
      <w:tr w:rsidR="002737E7" w:rsidRPr="0019343C" w14:paraId="1D3AB09B" w14:textId="77777777" w:rsidTr="002737E7">
        <w:trPr>
          <w:trHeight w:val="142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7667D42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7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0842A9F3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un buen nivel de salud y calidad de vida de la comunidad universitaria.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07E716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Atención medica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DD015C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(Atención medica continua a la comunidad Universitaria realizada/ atención medica continua a la comunidad Universitaria que solicita)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2E0BCC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2B6EDD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3ECEC3CF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Búsqueda </w:t>
            </w:r>
            <w:proofErr w:type="gramStart"/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continua</w:t>
            </w:r>
            <w:proofErr w:type="gramEnd"/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para ampliar la capacidad de atención del servicio de salud.</w:t>
            </w:r>
          </w:p>
        </w:tc>
      </w:tr>
      <w:tr w:rsidR="002737E7" w:rsidRPr="0019343C" w14:paraId="190FF708" w14:textId="77777777" w:rsidTr="002737E7">
        <w:trPr>
          <w:trHeight w:val="114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6F95DAB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62F45EFE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Limitar las Enfermedades a través de medidas preventivas y conferencias de salud para lograr el buen funcionamiento Físico/Mental de una comunidad saludable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3ED1F3F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Conferencias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D4A01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(Conferencias realizadas / conferencias programadas)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A0E2A8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C837D1F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0B6411EA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informada a la comunidad estudiantil sobre las medidas preventivas de la salud.</w:t>
            </w:r>
          </w:p>
        </w:tc>
      </w:tr>
      <w:tr w:rsidR="002737E7" w:rsidRPr="0019343C" w14:paraId="27C8B09A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484AA27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40804F24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Realizar campañas para la prevención de la salud.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569020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Campañas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7F9A3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(Campañas de salud realizadas / Campañas de salud programadas)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24CEBE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C01E8C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204C3CE4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Gestionar campañas de salud para la comunidad estudiantil.</w:t>
            </w:r>
          </w:p>
        </w:tc>
      </w:tr>
      <w:tr w:rsidR="002737E7" w:rsidRPr="0019343C" w14:paraId="6BD566B2" w14:textId="77777777" w:rsidTr="002737E7">
        <w:trPr>
          <w:trHeight w:val="114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592BB92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8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D6A98EE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Lograr que los talleres y laboratorios se encuentren completamente funcionales y seguros para las prácticas que en ellos se realicen.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D79D027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Laboratorios funcionales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533656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laboratorios y Talleres en uso / Total de Laboratorios y Talleres)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FC4DB6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E22F6B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3E5F5F3C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laboratorios y talleres en óptimas condiciones.</w:t>
            </w:r>
          </w:p>
        </w:tc>
      </w:tr>
      <w:tr w:rsidR="002737E7" w:rsidRPr="0019343C" w14:paraId="1944D586" w14:textId="77777777" w:rsidTr="002737E7">
        <w:trPr>
          <w:trHeight w:val="114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74D1BC1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2D28A654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el equipo, maquinaria y herramientas en condiciones funcionales.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B81A96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Maquinaria y equipo funcionales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4B9EF2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(Total de maquinaria, Equipo y herramientas en uso / Total de maquinaria, equipo y herramientas existentes)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81D5FF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9F6529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79CBC4AB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laboratorios y talleres en óptimas condiciones.</w:t>
            </w:r>
          </w:p>
        </w:tc>
      </w:tr>
      <w:tr w:rsidR="002737E7" w:rsidRPr="0019343C" w14:paraId="1795C482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0C043D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9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6AF70729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Fortalecer los Programas educativos mediante el desarrollo del idioma inglés.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1DAA65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Egresados con B1 en inglés.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2CDD2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(Egresados con un dominio de B1 en el idioma inglés / Total de egresados) x 100.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02E0BA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18296C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49DF5391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Promover el aprendizaje del idioma inglés de los estudiantes.</w:t>
            </w:r>
          </w:p>
        </w:tc>
      </w:tr>
      <w:tr w:rsidR="002737E7" w:rsidRPr="0019343C" w14:paraId="31DCCA2E" w14:textId="77777777" w:rsidTr="002737E7">
        <w:trPr>
          <w:trHeight w:val="8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67A0791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252DE66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por debajo de la media en la universidad el índice de reprobación en la materia de inglés.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02A9D83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Índice de reprobación en la materia de inglés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DE975B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alumnos con baja por reprobación / total de alumnos inscritos) x 100.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56DAF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F1BAAAB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136F5A02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Mejorar la retención escolar a nivel superior. </w:t>
            </w:r>
          </w:p>
        </w:tc>
      </w:tr>
      <w:tr w:rsidR="002737E7" w:rsidRPr="0019343C" w14:paraId="7CCC3956" w14:textId="77777777" w:rsidTr="002737E7">
        <w:trPr>
          <w:trHeight w:val="57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7E451D2D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C7D38B7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Capacitación a docentes en técnicas didácticas de herramientas digitales.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AF5979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Capacitaciones docentes de inglés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C4CD1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Capacitaciones en el año.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AFD2B1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D6B30F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5441D66F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Desarrollo de profesores con la competencia requerida.</w:t>
            </w:r>
          </w:p>
        </w:tc>
      </w:tr>
      <w:tr w:rsidR="002737E7" w:rsidRPr="0019343C" w14:paraId="79428916" w14:textId="77777777" w:rsidTr="002737E7">
        <w:trPr>
          <w:trHeight w:val="114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41C0905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Componente 10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36EAD22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Posicionamiento de la Universidad a través de su imagen institucional y la realización de distintos eventos dirigidos a la comunidad universitaria y sociedad en general.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7F49C1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Eventos institucionales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13D9D2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eventos institucionales realizados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98161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7956C0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7A5DBDAD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e incrementar la imagen de la universidad.</w:t>
            </w:r>
          </w:p>
        </w:tc>
      </w:tr>
      <w:tr w:rsidR="002737E7" w:rsidRPr="0019343C" w14:paraId="377AC973" w14:textId="77777777" w:rsidTr="002737E7">
        <w:trPr>
          <w:trHeight w:val="57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891F8E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630726D0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Imagen visual institucional.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468D26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45D89C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actividades realizadas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37B332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866C1F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792C6710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e incrementar la imagen de la universidad.</w:t>
            </w:r>
          </w:p>
        </w:tc>
      </w:tr>
      <w:tr w:rsidR="002737E7" w:rsidRPr="0019343C" w14:paraId="234CCE05" w14:textId="77777777" w:rsidTr="002737E7">
        <w:trPr>
          <w:trHeight w:val="142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7C8F055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5CC95CD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Planear, diseñar e implementar estrategias de comunicación internas y externas, las cuales ayuden a informar e interesar a la comunidad universitaria, sector productivo y sociedad en general sobre los hechos relevantes de la UTT.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49BA02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Fichas para nuevo ingreso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5AF6D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Generación de fichas para nuevo ingreso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9BC82AD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FEE084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59BF848C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e incrementar la imagen de la universidad.</w:t>
            </w:r>
          </w:p>
        </w:tc>
      </w:tr>
      <w:tr w:rsidR="002737E7" w:rsidRPr="0019343C" w14:paraId="1FAAC0A6" w14:textId="77777777" w:rsidTr="002737E7">
        <w:trPr>
          <w:trHeight w:val="57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5488638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0F5EA6A8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Incrementar seguidores en Facebook.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D2C3D7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Seguidores en Facebook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3FE90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likes</w:t>
            </w:r>
            <w:proofErr w:type="spellEnd"/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en Facebook.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FDBC513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D245CB2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4704D6A1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e incrementar la imagen de la universidad.</w:t>
            </w:r>
          </w:p>
        </w:tc>
      </w:tr>
      <w:tr w:rsidR="002737E7" w:rsidRPr="0019343C" w14:paraId="356B34D0" w14:textId="77777777" w:rsidTr="002737E7">
        <w:trPr>
          <w:trHeight w:val="57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74AD51D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82934B1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Incrementar seguidores en Twitter.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FD73BC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Seguidores en Twitter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1BF93D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seguidores en Twitter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354D63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AE69999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4B9F32C3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Mantener e incrementar la imagen de la universidad.</w:t>
            </w:r>
          </w:p>
        </w:tc>
      </w:tr>
      <w:tr w:rsidR="002737E7" w:rsidRPr="0019343C" w14:paraId="34AB1D7D" w14:textId="77777777" w:rsidTr="002737E7">
        <w:trPr>
          <w:trHeight w:val="114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6CD5DE7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12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63C438F8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Coadyuvar en los procesos de formación integral del alumno, enriqueciendo su conocimiento en las diferentes actividades culturales.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9CA75B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Alumnos participando en actividades culturales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7128502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alumnos participantes / Total de la matrícula)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C85791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78244C3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1B94C08A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Establecer medidas que aseguren la participación de la población estudiantil durante su proceso educativo.</w:t>
            </w:r>
          </w:p>
        </w:tc>
      </w:tr>
      <w:tr w:rsidR="002737E7" w:rsidRPr="0019343C" w14:paraId="4FEE0005" w14:textId="77777777" w:rsidTr="002737E7">
        <w:trPr>
          <w:trHeight w:val="114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23971675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76455C5E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Generar actividades internas y externas que fomenten e impulsen el desarrollo cultural.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DF5887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Actividades culturales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823DD7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Núm. de actividades realizadas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8B2272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EB531E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28473CA3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Establecer medidas que aseguren la participación de la población estudiantil durante su proceso educativo.</w:t>
            </w:r>
          </w:p>
        </w:tc>
      </w:tr>
      <w:tr w:rsidR="002737E7" w:rsidRPr="0019343C" w14:paraId="0ADDFA10" w14:textId="77777777" w:rsidTr="002737E7">
        <w:trPr>
          <w:trHeight w:val="114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7883B29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Componente 13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6F67C8A3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Promover la activación física en toda la comunidad universitaria con un buen enfoque y espíritu de servicio buscando fomentar un sentido de pertenencia.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B88F77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Alumnos participando en actividades deportivas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89AF59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alumnos participantes / Total de la matrícula)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18C89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AD33758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23FF0E8D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Establecer medidas que aseguren la participación de la población estudiantil durante su proceso educativo.</w:t>
            </w:r>
          </w:p>
        </w:tc>
      </w:tr>
      <w:tr w:rsidR="002737E7" w:rsidRPr="0019343C" w14:paraId="010C6699" w14:textId="77777777" w:rsidTr="002737E7">
        <w:trPr>
          <w:trHeight w:val="114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0CEEC3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1D47C601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Generar actividades internas que fomenten e impulsen la participación deportiva y motivacional.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583E2AA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Actividades deportivas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F9B71F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Núm. de actividades realizadas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97080A6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C0451A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Informe Cuatrimestral 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5CBE0681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Establecer medidas que aseguren la participación de la población estudiantil durante su proceso educativo.</w:t>
            </w:r>
          </w:p>
        </w:tc>
      </w:tr>
      <w:tr w:rsidR="002737E7" w:rsidRPr="0019343C" w14:paraId="60A16BA0" w14:textId="77777777" w:rsidTr="002737E7">
        <w:trPr>
          <w:trHeight w:val="171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53C8A5F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394D3C5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Fomentar la cultura de desarrollo sustentable en la Universidad Tecnológica de Torreón, que genere impacto interna y externamente, en sus grupos de interés, contribuyendo con ellos, como una institución promotora de la responsabilidad social.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F8D1159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Alumnos participando en actividades de responsabilidad social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1DF4293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(Número total de alumnos participantes/Matrícula total del periodo) x 100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D09C091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A2D593C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18C5357B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Promover acciones que aporten a la equidad e inclusión estableciendo condiciones necesarias a todos los estudiantes.</w:t>
            </w:r>
          </w:p>
        </w:tc>
      </w:tr>
      <w:tr w:rsidR="002737E7" w:rsidRPr="0019343C" w14:paraId="1077285E" w14:textId="77777777" w:rsidTr="002737E7">
        <w:trPr>
          <w:trHeight w:val="11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2BAABEF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06C6AB6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Lograr cumplir las actividades del programa de responsabilidad social en el año.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A469A50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responsabilidad social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19AD2DE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actividades realizadas/ total de actividades programadas en el año)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B98666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Cuatrimestral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09CD8B4" w14:textId="77777777" w:rsidR="002737E7" w:rsidRPr="0019343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5C324B14" w14:textId="77777777" w:rsidR="002737E7" w:rsidRPr="0019343C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9343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Promover acciones que aporten a la equidad e inclusión estableciendo condiciones necesarias a todos los estudiantes.</w:t>
            </w:r>
          </w:p>
        </w:tc>
      </w:tr>
    </w:tbl>
    <w:p w14:paraId="4654596B" w14:textId="77777777" w:rsidR="002737E7" w:rsidRDefault="002737E7" w:rsidP="002737E7"/>
    <w:p w14:paraId="2CF72B59" w14:textId="77777777" w:rsidR="002737E7" w:rsidRDefault="002737E7" w:rsidP="002737E7">
      <w:pPr>
        <w:tabs>
          <w:tab w:val="left" w:pos="9356"/>
          <w:tab w:val="left" w:pos="9498"/>
        </w:tabs>
      </w:pPr>
    </w:p>
    <w:tbl>
      <w:tblPr>
        <w:tblpPr w:leftFromText="142" w:rightFromText="142" w:horzAnchor="page" w:tblpXSpec="center" w:tblpYSpec="center"/>
        <w:tblOverlap w:val="never"/>
        <w:tblW w:w="121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268"/>
        <w:gridCol w:w="1515"/>
        <w:gridCol w:w="1701"/>
        <w:gridCol w:w="1276"/>
        <w:gridCol w:w="1417"/>
        <w:gridCol w:w="2596"/>
      </w:tblGrid>
      <w:tr w:rsidR="002737E7" w:rsidRPr="00B8382D" w14:paraId="69A83466" w14:textId="77777777" w:rsidTr="002737E7">
        <w:trPr>
          <w:trHeight w:val="1118"/>
        </w:trPr>
        <w:tc>
          <w:tcPr>
            <w:tcW w:w="12183" w:type="dxa"/>
            <w:gridSpan w:val="7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46C821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337868D0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2D59D0B3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 Tecnológica de Torreón (Vinculación)</w:t>
            </w:r>
          </w:p>
        </w:tc>
      </w:tr>
      <w:tr w:rsidR="002737E7" w:rsidRPr="00B8382D" w14:paraId="26B2B27A" w14:textId="77777777" w:rsidTr="002737E7">
        <w:trPr>
          <w:trHeight w:val="58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EF10EE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697F89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4E7505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EC413F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28FCE41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1E84836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27389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B8382D" w14:paraId="081F794F" w14:textId="77777777" w:rsidTr="002737E7">
        <w:trPr>
          <w:trHeight w:val="167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75BFF3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05187A6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Consolidar la oferta educativa de educación media superior y superior orientada a la demanda potencial del mercado laboral, impulsando la preparación de técnicos y profesionistas para la industria en los próximos años.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2CDB1E3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Egresados de la universidad con empleo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82E2F59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(Egresados trabajando a seis meses de su egreso / Total de egresados en el año)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EDB5A06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0197936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egresados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C4BEF12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Incrementar a corto plazo el número de egresados con empleo. </w:t>
            </w:r>
          </w:p>
        </w:tc>
      </w:tr>
      <w:tr w:rsidR="002737E7" w:rsidRPr="00B8382D" w14:paraId="2937B2C5" w14:textId="77777777" w:rsidTr="002737E7">
        <w:trPr>
          <w:trHeight w:val="111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7D713D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 1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96E0B12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Consolidar la vinculación de la universidad con los sectores productivos y de servicio a fin de asegurar la calidad y la pertinencia de la oferta educativa.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DABB08C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Convenios con organismos públicos, privados y sociales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EA099D8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convenios realizados/ Total de convenios estimados en el año)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23AA2AC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E7F8AF5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Informes cuatrimestrales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E02B71D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Presencia de alto impacto de la universidad ante organismos de la región.</w:t>
            </w:r>
          </w:p>
        </w:tc>
      </w:tr>
      <w:tr w:rsidR="002737E7" w:rsidRPr="00B8382D" w14:paraId="182A7F31" w14:textId="77777777" w:rsidTr="002737E7">
        <w:trPr>
          <w:trHeight w:val="839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D2043C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BF95561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Ampliar y mantener la vinculación con Empresas generadoras de empleo para la colocación de los Egresados.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74D2D12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Empresas afiliadas a la bolsa de trabajo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6C70CA3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(Empresas afiliadas/Empresas estimadas en el año)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D3CC83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FD9E19D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Directorio de empresas afiliadas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4B112CA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Incrementar el número de empresas afiliadas a bolsa de trabajo.</w:t>
            </w:r>
          </w:p>
        </w:tc>
      </w:tr>
      <w:tr w:rsidR="002737E7" w:rsidRPr="00B8382D" w14:paraId="77E4B4B0" w14:textId="77777777" w:rsidTr="002737E7">
        <w:trPr>
          <w:trHeight w:val="111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5E29EF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47B72F8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Egresados colocados mediante la bolsa de trabajo.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EF64FF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Egresados colocados mediante la bolsa de trabajo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A666F3B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egresados colocados mediante la bolsa de trabajo/El número de egresados que solicitan la bolsa de trabajo)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6C5DC42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F9FC829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Informes de seguimiento de egresados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FCEB439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Disminución de vacantes solicitadas por organizaciones externas.</w:t>
            </w:r>
          </w:p>
        </w:tc>
      </w:tr>
      <w:tr w:rsidR="002737E7" w:rsidRPr="00B8382D" w14:paraId="4DB9E433" w14:textId="77777777" w:rsidTr="002737E7">
        <w:trPr>
          <w:trHeight w:val="111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F4B6CE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615C1D9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Egresados colocados en su área de competencia.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BBA6079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Colocación de los egresados en su área de competencia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813D61B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egresados que obtienen trabajo en su área de competencia/ el No. De egresados que obtienen empleo)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C097C9C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2FE4C5B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Informes de seguimiento de egresados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0C4172D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Egresados trabajando conforme a su perfil de egreso.</w:t>
            </w:r>
          </w:p>
        </w:tc>
      </w:tr>
      <w:tr w:rsidR="002737E7" w:rsidRPr="00B8382D" w14:paraId="4E6733C5" w14:textId="77777777" w:rsidTr="002737E7">
        <w:trPr>
          <w:trHeight w:val="846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7463F9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2</w:t>
            </w:r>
          </w:p>
          <w:p w14:paraId="5F2C336D" w14:textId="77777777" w:rsidR="002737E7" w:rsidRPr="00B8382D" w:rsidRDefault="002737E7" w:rsidP="002737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DBDD30F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Fortalecer vínculos de cooperación con IES y organizaciones extranjeras, para obtener beneficios como movilidad, intercambios, acreditaciones, </w:t>
            </w: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capacitaciones entre otros.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656C6F5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Alumnos en intercambio al extranjero</w:t>
            </w:r>
          </w:p>
          <w:p w14:paraId="3A1B7D0C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4B98F93E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469EAF1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0AFF0F4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alumnos en intercambio al extranjero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8BB9430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  <w:p w14:paraId="1F30BD39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2BD7E7A2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14DE06F9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24BE3F1F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318858BC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56C10148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55B10F4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de alumnos y/o docentes en movilidad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1A64CC3" w14:textId="77777777" w:rsidR="002737E7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Creación de nuevos vínculos con universidades y empresas para la movilidad de alumnos.</w:t>
            </w:r>
          </w:p>
          <w:p w14:paraId="73DBB2CC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2737E7" w:rsidRPr="00B8382D" w14:paraId="663B9500" w14:textId="77777777" w:rsidTr="002737E7">
        <w:trPr>
          <w:trHeight w:val="839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39E98D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0C1B006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Lograr una inscripción inicial de alumnos a los cursos de francés para beca MEXPROTEC.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18A9BEF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Alumnos inscritos en cursos de francés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D8D2425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alumnos inscritos en cursos de francés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AB09740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3A75D2C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de alumnos inscritos en cursos de francés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6AE428B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Mayor proporción de alumnos motivados al aprendizaje del idioma francés.</w:t>
            </w:r>
          </w:p>
        </w:tc>
      </w:tr>
      <w:tr w:rsidR="002737E7" w:rsidRPr="00B8382D" w14:paraId="71DE9AAB" w14:textId="77777777" w:rsidTr="002737E7">
        <w:trPr>
          <w:trHeight w:val="839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D01E48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9267E9B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Lograr certificaciones entre alumnos y docentes en diferentes programas de idiomas.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4D3E0F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Certificaciones de idiomas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F6A49B6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certificaciones de alumnos y/o docentes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B9A86C3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230B0CC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de alumnos y/o docentes certificados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0FB404C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Mayor proporción de alumnos preparados para el aprendizaje de idiomas.</w:t>
            </w:r>
          </w:p>
        </w:tc>
      </w:tr>
      <w:tr w:rsidR="002737E7" w:rsidRPr="00B8382D" w14:paraId="327913DA" w14:textId="77777777" w:rsidTr="002737E7">
        <w:trPr>
          <w:trHeight w:val="839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E0841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7382478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Fortalecer la vinculación con el sector empresarial de la región en el desarrollo de proyectos científicos y tecnológicos. 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FDBFFB0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Proyectos de innovación tecnológica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5ECD296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proyectos realizados/Total de proyectos programados)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957A18D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1DD8EFE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BC367FD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Motivar a la comunidad universitaria en </w:t>
            </w:r>
            <w:proofErr w:type="gramStart"/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 participación tecnológicos</w:t>
            </w:r>
            <w:proofErr w:type="gramEnd"/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737E7" w:rsidRPr="00B8382D" w14:paraId="48CDC11F" w14:textId="77777777" w:rsidTr="002737E7">
        <w:trPr>
          <w:trHeight w:val="139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FB5BD9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AFF82E0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Participación en convocatorias locales, estatales y nacionales que permita a la institución fortalecer su infraestructura tecnológica, así como la formación de recurso humano.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74CAC8E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Convocatorias en las que se participa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384B40F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convocatorias en las que participamos/ No. de convocatorias encontradas/)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4FC493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D918B70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39F13F7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Fortalecer la infraestructura tecnológica y la formación del recurso humano.</w:t>
            </w:r>
          </w:p>
        </w:tc>
      </w:tr>
      <w:tr w:rsidR="002737E7" w:rsidRPr="00B8382D" w14:paraId="795F498B" w14:textId="77777777" w:rsidTr="002737E7">
        <w:trPr>
          <w:trHeight w:val="111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76ACAA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4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BCAA68A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Ofertar procesos de capacitación, evaluación y certificación a las empresas, organismos públicos, alumnos y egresados y público en general.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863B920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Cursos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4C1D4EC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Cursos realizados / No. cursos solicitados)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B12227A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1C15366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0A948ED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Atender las necesidades y requerimientos de capacitación, de los diferentes organismos.</w:t>
            </w:r>
          </w:p>
        </w:tc>
      </w:tr>
      <w:tr w:rsidR="002737E7" w:rsidRPr="00B8382D" w14:paraId="52909719" w14:textId="77777777" w:rsidTr="002737E7">
        <w:trPr>
          <w:trHeight w:val="139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954219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4158DFB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Capacitar a alumnos egresados.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9F481F2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Egresados capacitados con cursos de educación continua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429D763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egresados capacitados/ Total de egresados del año anterior)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438CCD3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216AF03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B4509A9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Búsqueda de estrategias para ser atractivos los servicios de capacitación para los egresados.</w:t>
            </w:r>
          </w:p>
        </w:tc>
      </w:tr>
      <w:tr w:rsidR="002737E7" w:rsidRPr="00B8382D" w14:paraId="4203D760" w14:textId="77777777" w:rsidTr="002737E7">
        <w:trPr>
          <w:trHeight w:val="111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0179EB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5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3AEEC10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Ofertar procesos de capacitación, evaluación y certificación de competencias laborales a las empresas, organismos públicos, alumnos y egresados y público en general. 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8A2E46D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Personas capacitadas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C21EF6E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personas capacitadas actual/No. personas esperadas como meta al 2022)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CEB33E3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6327F15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A420699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Implementar programas completos de capacitación, evaluación y certificación en competencias laborales.</w:t>
            </w:r>
          </w:p>
        </w:tc>
      </w:tr>
      <w:tr w:rsidR="002737E7" w:rsidRPr="00B8382D" w14:paraId="06A3486C" w14:textId="77777777" w:rsidTr="002737E7">
        <w:trPr>
          <w:trHeight w:val="111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6A55C5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1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2691C85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Elevar el número de evaluaciones en estándares de competencia CONOCER y empresariales.   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577C566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Personas evaluadas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EDCC4E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evaluaciones actuales /No. evaluaciones como meta al 2022)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67AAC82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B38C1DC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B71C519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Implementar programas completos de capacitación, evaluación y certificación en competencias laborales.</w:t>
            </w:r>
          </w:p>
        </w:tc>
      </w:tr>
      <w:tr w:rsidR="002737E7" w:rsidRPr="00B8382D" w14:paraId="3EE3F37C" w14:textId="77777777" w:rsidTr="002737E7">
        <w:trPr>
          <w:trHeight w:val="111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1DFFEC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6EFCC6A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Incrementar el número de certificados en estándares emitidos por el CONOCER.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881C385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Personas certificadas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53683F6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Certificados actuales/ No. certificados esperados como meta al 2022)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7712225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A37E4F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D57DDC7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Implementar programas completos de capacitación, evaluación y certificación en competencias laborales.</w:t>
            </w:r>
          </w:p>
        </w:tc>
      </w:tr>
      <w:tr w:rsidR="002737E7" w:rsidRPr="00B8382D" w14:paraId="41BB0E76" w14:textId="77777777" w:rsidTr="002737E7">
        <w:trPr>
          <w:trHeight w:val="839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00ADDE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6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71B04FA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Promover y vincular el CIN con las empresas, investigadores, emprendedores, organismos e instituciones y público en general.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29AB0CF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Proyectos de emprendimiento y/o innovación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37D9B5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proyectos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4BD1D8C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6232C29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E620732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Incrementar el emprendimiento con la comunidad universitaria y la sociedad en general.</w:t>
            </w:r>
          </w:p>
        </w:tc>
      </w:tr>
      <w:tr w:rsidR="002737E7" w:rsidRPr="00B8382D" w14:paraId="6A44199B" w14:textId="77777777" w:rsidTr="002737E7">
        <w:trPr>
          <w:trHeight w:val="839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26A41A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5724E1E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Realización de talleres o cursos de emprendimiento y propiedad intelectual. 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2D2B921E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Talleres o cursos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B914BBB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talleres o cursos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013460A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E729FE9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E6D82EA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Incrementar el emprendimiento con la comunidad universitaria y la sociedad en general.</w:t>
            </w:r>
          </w:p>
        </w:tc>
      </w:tr>
      <w:tr w:rsidR="002737E7" w:rsidRPr="00B8382D" w14:paraId="11FF7A3B" w14:textId="77777777" w:rsidTr="002737E7">
        <w:trPr>
          <w:trHeight w:val="839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973DE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22EA4A8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Otorgar servicios de propiedad intelectual. 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26F7D6C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de propiedad intelectual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A2B8182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servicios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21439F0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CFF5A44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B36D7BE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Incrementar los servicios de propiedad intelectual en la región.</w:t>
            </w:r>
          </w:p>
        </w:tc>
      </w:tr>
      <w:tr w:rsidR="002737E7" w:rsidRPr="00B8382D" w14:paraId="6D167120" w14:textId="77777777" w:rsidTr="002737E7">
        <w:trPr>
          <w:trHeight w:val="139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00D39F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7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7C3385A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Obtener espacios pertinentes para el desempeño del proceso de estadía, donde los alumnos pondrán en práctica los conocimientos adquiridos en el tránsito escolar.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4755BA5F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Colocación de alumnos en estadía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EDBBB02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alumnos colocados /Número de alumnos programados para estadía)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EA2162B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B392C4F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B65D7D8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los espacios de estadía para los estudiantes, por parte de las empresas.</w:t>
            </w:r>
          </w:p>
        </w:tc>
      </w:tr>
      <w:tr w:rsidR="002737E7" w:rsidRPr="00B8382D" w14:paraId="4746F484" w14:textId="77777777" w:rsidTr="002737E7">
        <w:trPr>
          <w:trHeight w:val="1118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FEDBE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C46E963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Asignación y control de los programas de Servicio social.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77444D8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Alumnos con servicio social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281F00D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(Número de alumnos que cuentan con servicio social al termino de estadía / Número De alumnos que egresan)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7DE31DE7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0CFF1870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1593B5C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Asegurar los espacios para los estudiantes que deben realizar su servicio social.</w:t>
            </w:r>
          </w:p>
        </w:tc>
      </w:tr>
      <w:tr w:rsidR="002737E7" w:rsidRPr="00B8382D" w14:paraId="67606AD2" w14:textId="77777777" w:rsidTr="002737E7">
        <w:trPr>
          <w:trHeight w:val="574"/>
        </w:trPr>
        <w:tc>
          <w:tcPr>
            <w:tcW w:w="14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1F395C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0E823E3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Formalizar vinculación Empresa - UTT mediante acuerdos.</w:t>
            </w:r>
          </w:p>
        </w:tc>
        <w:tc>
          <w:tcPr>
            <w:tcW w:w="15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4B58E69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Acuerdos con empresas</w:t>
            </w:r>
          </w:p>
        </w:tc>
        <w:tc>
          <w:tcPr>
            <w:tcW w:w="170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54252EE8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acuerdos con empresas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31854F2D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623B4378" w14:textId="77777777" w:rsidR="002737E7" w:rsidRPr="00B8382D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25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000000" w:fill="FFFFFF"/>
            <w:vAlign w:val="center"/>
            <w:hideMark/>
          </w:tcPr>
          <w:p w14:paraId="16982F6F" w14:textId="77777777" w:rsidR="002737E7" w:rsidRPr="00B8382D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8382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Incrementar la zona de influencia.</w:t>
            </w:r>
          </w:p>
        </w:tc>
      </w:tr>
    </w:tbl>
    <w:p w14:paraId="78EEEEA6" w14:textId="77777777" w:rsidR="002737E7" w:rsidRDefault="002737E7" w:rsidP="002737E7"/>
    <w:p w14:paraId="14E4BE14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014659E2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02F2E515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11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769"/>
        <w:gridCol w:w="1984"/>
        <w:gridCol w:w="1646"/>
        <w:gridCol w:w="1035"/>
        <w:gridCol w:w="1367"/>
        <w:gridCol w:w="2048"/>
      </w:tblGrid>
      <w:tr w:rsidR="002737E7" w:rsidRPr="00CC26A5" w14:paraId="448FF524" w14:textId="77777777" w:rsidTr="002737E7">
        <w:trPr>
          <w:trHeight w:val="1080"/>
        </w:trPr>
        <w:tc>
          <w:tcPr>
            <w:tcW w:w="11189" w:type="dxa"/>
            <w:gridSpan w:val="7"/>
            <w:shd w:val="clear" w:color="000000" w:fill="FFFFFF"/>
            <w:noWrap/>
            <w:vAlign w:val="center"/>
            <w:hideMark/>
          </w:tcPr>
          <w:p w14:paraId="79CE5A7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lastRenderedPageBreak/>
              <w:t>Matriz de Indicadores para Resultados 2022</w:t>
            </w:r>
          </w:p>
          <w:p w14:paraId="7C712293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MX"/>
              </w:rPr>
            </w:pPr>
          </w:p>
          <w:p w14:paraId="1B486D2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Instituto Estatal del Deporte de Coahuila</w:t>
            </w:r>
          </w:p>
        </w:tc>
      </w:tr>
      <w:tr w:rsidR="002737E7" w:rsidRPr="00CC26A5" w14:paraId="0DE8EC60" w14:textId="77777777" w:rsidTr="002737E7">
        <w:trPr>
          <w:trHeight w:val="510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61BC319B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769" w:type="dxa"/>
            <w:shd w:val="clear" w:color="000000" w:fill="FFFFFF"/>
            <w:noWrap/>
            <w:vAlign w:val="center"/>
            <w:hideMark/>
          </w:tcPr>
          <w:p w14:paraId="0BC7E4BF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9F3A46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646" w:type="dxa"/>
            <w:shd w:val="clear" w:color="000000" w:fill="FFFFFF"/>
            <w:noWrap/>
            <w:vAlign w:val="center"/>
            <w:hideMark/>
          </w:tcPr>
          <w:p w14:paraId="0D8B3C77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319B5B14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3001CA6F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2048" w:type="dxa"/>
            <w:shd w:val="clear" w:color="000000" w:fill="FFFFFF"/>
            <w:noWrap/>
            <w:vAlign w:val="center"/>
            <w:hideMark/>
          </w:tcPr>
          <w:p w14:paraId="4FBFD8B1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CC26A5" w14:paraId="63991F37" w14:textId="77777777" w:rsidTr="002737E7">
        <w:trPr>
          <w:trHeight w:val="1530"/>
        </w:trPr>
        <w:tc>
          <w:tcPr>
            <w:tcW w:w="1340" w:type="dxa"/>
            <w:vMerge w:val="restart"/>
            <w:shd w:val="clear" w:color="000000" w:fill="FFFFFF"/>
            <w:noWrap/>
            <w:vAlign w:val="center"/>
            <w:hideMark/>
          </w:tcPr>
          <w:p w14:paraId="3BC0CBD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1769" w:type="dxa"/>
            <w:vMerge w:val="restart"/>
            <w:shd w:val="clear" w:color="000000" w:fill="FFFFFF"/>
            <w:vAlign w:val="center"/>
            <w:hideMark/>
          </w:tcPr>
          <w:p w14:paraId="6E58839E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Contribuir a una mejor calidad de vida de los ciudadanos de Coahuila mediante la promoción de la práctica del deporte y la activación física como un medio para el desarrollo personal y cuidado para la salud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4BE2B0D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Tasa de crecimiento del número de Medallas de Oro obtenidas en Juegos Nacionales CONADE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1E8665DF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Número de Medallas de Oro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Número de Medallas de Oro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24FECED1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5E50E13F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Comisión Nacional de Cultura Física y Deporte (CONADE), Cuadro general de medallas</w:t>
            </w:r>
          </w:p>
        </w:tc>
        <w:tc>
          <w:tcPr>
            <w:tcW w:w="2048" w:type="dxa"/>
            <w:vMerge w:val="restart"/>
            <w:shd w:val="clear" w:color="000000" w:fill="FFFFFF"/>
            <w:vAlign w:val="center"/>
            <w:hideMark/>
          </w:tcPr>
          <w:p w14:paraId="5FDE0600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ciudadanos de Coahuila adoptan las políticas públicas en materia deportiva y se benefician de los programas de desarrollo del deporte</w:t>
            </w:r>
          </w:p>
        </w:tc>
      </w:tr>
      <w:tr w:rsidR="002737E7" w:rsidRPr="00CC26A5" w14:paraId="23DD2B90" w14:textId="77777777" w:rsidTr="002737E7">
        <w:trPr>
          <w:trHeight w:val="1785"/>
        </w:trPr>
        <w:tc>
          <w:tcPr>
            <w:tcW w:w="1340" w:type="dxa"/>
            <w:vMerge/>
            <w:vAlign w:val="center"/>
            <w:hideMark/>
          </w:tcPr>
          <w:p w14:paraId="044F6C6E" w14:textId="77777777" w:rsidR="002737E7" w:rsidRPr="00CC26A5" w:rsidRDefault="002737E7" w:rsidP="002737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14:paraId="75FF7D91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5811A0F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número de Medallas de Oro obtenidas en Los Juegos Nacionales CONADE del Deporte Adaptado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24D1B15B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Número de Medallas de Oro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Número de Medallas de Oro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1B8DA5DC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2420AC6F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Comisión Nacional de Cultura Física y Deporte (CONADE), Cuadro general de medallas</w:t>
            </w:r>
          </w:p>
        </w:tc>
        <w:tc>
          <w:tcPr>
            <w:tcW w:w="2048" w:type="dxa"/>
            <w:vMerge/>
            <w:vAlign w:val="center"/>
            <w:hideMark/>
          </w:tcPr>
          <w:p w14:paraId="1483EB0E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37E7" w:rsidRPr="00CC26A5" w14:paraId="765AECE4" w14:textId="77777777" w:rsidTr="002737E7">
        <w:trPr>
          <w:trHeight w:val="4329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76DD04FB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 xml:space="preserve">Propósito 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181510F0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ciudadanos de Coahuila cuentan con adecuadas políticas públicas que incentivan la práctica del deporte y la activación física que sirven para desarrollar atletas de alto rendimiento, generar una dinámica activa en la población, combatir indicadores de salud negativos y ser una alternativa para el fortalecimiento social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B37957C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número de medallas de Oro obtenidas en Juegos Nacionales Populares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1E6EAF22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Número de Medallas de Oro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Número de Medallas de Oro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17417336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44ED9983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Comisión Nacional de Cultura Física y Deporte (CONADE), Cuadro general de medallas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6A270796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ciudadanos de Coahuila adoptan las políticas públicas en materia deportiva y se benefician de los programas de desarrollo del deporte</w:t>
            </w:r>
          </w:p>
        </w:tc>
      </w:tr>
      <w:tr w:rsidR="002737E7" w:rsidRPr="00CC26A5" w14:paraId="2DF12A72" w14:textId="77777777" w:rsidTr="002737E7">
        <w:trPr>
          <w:trHeight w:val="127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193EDA2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1B4385E6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Deporte y activación física Implementado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87494D6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número de beneficiarios del Programa de Fomento al Deporte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7B7E85C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Número de Beneficiarios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Número de Beneficiarios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3FDEC0F7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5F9D9ADF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3C4B405E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ciudadanos de Coahuila realizan actividad física y deporte como parte de su estilo de vida</w:t>
            </w:r>
          </w:p>
        </w:tc>
      </w:tr>
      <w:tr w:rsidR="002737E7" w:rsidRPr="00CC26A5" w14:paraId="1A54DD5F" w14:textId="77777777" w:rsidTr="002737E7">
        <w:trPr>
          <w:trHeight w:val="127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17F61828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Actividad 1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5709679C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Administración de Centros Deportivos Municipales (CEDEMS)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ED8A48A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Tasa de crecimiento del número de beneficiarios de los Centros Deportivos  Municipales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782D05F1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Número de Beneficiarios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Número de Beneficiarios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7249D726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15CFBC87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5D8033EC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ciudadanos de Coahuila se benefician los Centros Deportivos Municipales</w:t>
            </w:r>
          </w:p>
        </w:tc>
      </w:tr>
      <w:tr w:rsidR="002737E7" w:rsidRPr="00CC26A5" w14:paraId="296295C8" w14:textId="77777777" w:rsidTr="002737E7">
        <w:trPr>
          <w:trHeight w:val="127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44BD49EC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2CC9B65B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Administración de Centros Deportivos Escolares (CEDEMS)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1658FCF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número de beneficiarios de los Centros Deportivos Escolares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404ACE5E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Número de Beneficiarios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Número de Beneficiarios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10DBC1A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59A0941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005DCBDD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Los ciudadanos de Coahuila se benefician los Centros Deportivos Escolares </w:t>
            </w:r>
          </w:p>
        </w:tc>
      </w:tr>
      <w:tr w:rsidR="002737E7" w:rsidRPr="00CC26A5" w14:paraId="46703994" w14:textId="77777777" w:rsidTr="002737E7">
        <w:trPr>
          <w:trHeight w:val="127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4618F1D9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4602F20A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Organización de Eventos Masivos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A0C4C29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número de beneficiarios del Programa Eventos Masivos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44D2BBA1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Número de Beneficiarios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Número de Beneficiarios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6374D758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14762C3B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148B7E12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ciudadanos de Coahuila asisten a eventos masivos deportivos y de activación física</w:t>
            </w:r>
          </w:p>
        </w:tc>
      </w:tr>
      <w:tr w:rsidR="002737E7" w:rsidRPr="00CC26A5" w14:paraId="62CC4C58" w14:textId="77777777" w:rsidTr="002737E7">
        <w:trPr>
          <w:trHeight w:val="76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5A5DAFB7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4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572AEE39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Organización de Cursos de Verano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501EC62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número de Cursos de Verano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55D61FC0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Número de Beneficiarios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Número de Beneficiarios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128CF2C7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444A7098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76CE48D0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ciudadanos de Coahuila asisten a los cursos de verano</w:t>
            </w:r>
          </w:p>
        </w:tc>
      </w:tr>
      <w:tr w:rsidR="002737E7" w:rsidRPr="00CC26A5" w14:paraId="6D10CC12" w14:textId="77777777" w:rsidTr="002737E7">
        <w:trPr>
          <w:trHeight w:val="1530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5299C4AD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5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701B1296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Administración del Centro Acuático Coahuila 2000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9A4FA5A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Tasa de crecimiento del Promedio Anual de beneficiarios del Centro Acuático Coahuila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2000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29254442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Promedio de Beneficiarios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Promedio de Beneficiarios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15B87198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5FEA90FC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44C8F94D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ciudadanos de Coahuila utilizan el Centro Acuático Coahuila 2000</w:t>
            </w:r>
          </w:p>
        </w:tc>
      </w:tr>
      <w:tr w:rsidR="002737E7" w:rsidRPr="00CC26A5" w14:paraId="17CDF4A2" w14:textId="77777777" w:rsidTr="002737E7">
        <w:trPr>
          <w:trHeight w:val="127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3871CB38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6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008E06C7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Administración del Gimnasio José de Las Fuentes Rodríguez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3A6B531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Promedio anual de Beneficiarios del Gimnasio "José de las Fuentes Rodríguez"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0D81FBC9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Promedio mensual de Beneficiarios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Promedio mensual de Beneficiarios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4EA50AF0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2CA16684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46E69AD0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ciudadanos de Coahuila asisten al Gimnasio José de Las Fuentes Rodríguez</w:t>
            </w:r>
          </w:p>
        </w:tc>
      </w:tr>
      <w:tr w:rsidR="002737E7" w:rsidRPr="00CC26A5" w14:paraId="2C4CB997" w14:textId="77777777" w:rsidTr="002737E7">
        <w:trPr>
          <w:trHeight w:val="1530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532EA0E0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3EDE89CA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Deporte de alto rendimiento Implementado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A58F11B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Promedio anual de beneficiarios del Centro de Concentración "Eulalio Gutiérrez Treviño"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41269A23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Promedio de Beneficiarios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Promedio de Beneficiarios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00F3F7FA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2A7CDB5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12F7177C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atletas coahuilenses de alto rendimiento y grupos deportivos se benefician de los servicios</w:t>
            </w:r>
          </w:p>
        </w:tc>
      </w:tr>
      <w:tr w:rsidR="002737E7" w:rsidRPr="00CC26A5" w14:paraId="0EAB0729" w14:textId="77777777" w:rsidTr="002737E7">
        <w:trPr>
          <w:trHeight w:val="127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1678A74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2DB5AFE3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Preparación de Entrenadores Capacitados y Certificados Sistema de Capacitación-INEDEC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2960EF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número de Entrenadores Capacitados y Certificados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04787B4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Número de Entrenadores Capacitados y Certificados 2022 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Número de Entrenadores Capacitados y Certificados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1D1DB802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1828EDD2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75385F40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entrenadores coahuilenses se certifican y tienen acceso a capacitación constante</w:t>
            </w:r>
          </w:p>
        </w:tc>
      </w:tr>
      <w:tr w:rsidR="002737E7" w:rsidRPr="00CC26A5" w14:paraId="16A962CB" w14:textId="77777777" w:rsidTr="002737E7">
        <w:trPr>
          <w:trHeight w:val="1020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523E7727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416DE30B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Control del Registro Coahuilense del Deporte (RECODE)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FABE89A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Registro Coahuilense del Deporte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710719FC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Número de Registros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Número de Registros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387CC1AC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251EB75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266BF52C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El Gobierno del Estado asigna en tiempo y forma los recursos necesarios para el ofrecimiento de diversos programas de desarrollo del deporte y la activación física</w:t>
            </w:r>
          </w:p>
        </w:tc>
      </w:tr>
      <w:tr w:rsidR="002737E7" w:rsidRPr="00CC26A5" w14:paraId="112FCDC7" w14:textId="77777777" w:rsidTr="002737E7">
        <w:trPr>
          <w:trHeight w:val="178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7B3FB5FF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5635F6F0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Administración de escuelas de especialización deportiva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4F4667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número de beneficiarios de las Escuelas de Especialización Deportiva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4F4CC8DD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Número de Beneficiarios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Número de Beneficiarios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4FC2B268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7B431DBD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58D8D352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El Gobierno del Estado asigna en tiempo y forma los recursos necesarios para el ofrecimiento de diversos programas de desarrollo del deporte y la activación física</w:t>
            </w:r>
          </w:p>
        </w:tc>
      </w:tr>
      <w:tr w:rsidR="002737E7" w:rsidRPr="00CC26A5" w14:paraId="48AE022B" w14:textId="77777777" w:rsidTr="002737E7">
        <w:trPr>
          <w:trHeight w:val="127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71F60EBA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079FE1B2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Becas e incentivos Implementados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BA22157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número de Becas otorgadas a Atletas de Alto Rendimiento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35E5B882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Número de Becas 2022 /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Número de Becas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48E42C04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747978A8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7316B1C0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El Gobierno del Estado asigna en tiempo y forma los recursos presupuestarios para el otorgamiento de becas</w:t>
            </w:r>
          </w:p>
        </w:tc>
      </w:tr>
      <w:tr w:rsidR="002737E7" w:rsidRPr="00CC26A5" w14:paraId="0E6673DA" w14:textId="77777777" w:rsidTr="002737E7">
        <w:trPr>
          <w:trHeight w:val="127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5696095B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54F1CAD0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Otorgamiento de Becas  a Atletas  de Juegos Nacionales CONADE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AFE76D6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número de becas para  Atletas de Juegos Nacionales CONADE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6F21D172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Número de Becas 2022 /  Número de Becas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7F6CFD38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133B4276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637158BF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beneficiarios de las becas cumplen con los requisitos para hacerse beneficiarios de la misma</w:t>
            </w:r>
          </w:p>
        </w:tc>
      </w:tr>
      <w:tr w:rsidR="002737E7" w:rsidRPr="00CC26A5" w14:paraId="2A7F4333" w14:textId="77777777" w:rsidTr="002737E7">
        <w:trPr>
          <w:trHeight w:val="1530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0B772B38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75C1BF95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Otorgamiento de Becas a Atletas  de Juegos Nacionales del Deporte Adaptado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4DFB8D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número de becas para atletas de Juegos Nacionales CONADE de Deporte Adaptado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35C2870A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Número de Becas 2022 /  Número de Becas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02C3654D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1D11E63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52B951AD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beneficiarios de las becas cumplen con los requisitos para hacerse beneficiarios de la misma</w:t>
            </w:r>
          </w:p>
        </w:tc>
      </w:tr>
      <w:tr w:rsidR="002737E7" w:rsidRPr="00CC26A5" w14:paraId="76F49642" w14:textId="77777777" w:rsidTr="002737E7">
        <w:trPr>
          <w:trHeight w:val="1530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6F41BDD6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481CB16E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Otorgamiento de Becas a Atletas de Juegos Escolares de la Educación Básica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FCF9803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Tasa de crecimiento del número de becas para atletas de Juegos Nacionales CONADE de Deporte Adaptado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2A0776C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Número de Becas 2022 /  Número de Becas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7B642892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4C757468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50FF8DED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beneficiarios de las becas cumplen con los requisitos para hacerse beneficiarios de la misma</w:t>
            </w:r>
          </w:p>
        </w:tc>
      </w:tr>
      <w:tr w:rsidR="002737E7" w:rsidRPr="00CC26A5" w14:paraId="4678DD56" w14:textId="77777777" w:rsidTr="002737E7">
        <w:trPr>
          <w:trHeight w:val="127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20356807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4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3BE4865F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Otorgamiento de Becas a Atletas Juegos Nacionales Populares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903BC5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Tasa de crecimiento del número de becas para Atletas de Juegos Populares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2F5CF035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Número de Becas 2022 /  Número de Becas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1B77E73D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61EEDBA9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236DCDB2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beneficiarios de las becas cumplen con los requisitos para hacerse beneficiarios de la misma</w:t>
            </w:r>
          </w:p>
        </w:tc>
      </w:tr>
      <w:tr w:rsidR="002737E7" w:rsidRPr="00CC26A5" w14:paraId="4D3301C1" w14:textId="77777777" w:rsidTr="002737E7">
        <w:trPr>
          <w:trHeight w:val="178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25D00482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Actividad 5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3849C804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Otorgamiento de Becas Entrenadores y Especialistas del Deporte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18B24AA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Tasa de crecimiento del número de becas a Entrenadores Deportivos y Especialistas del </w:t>
            </w: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br/>
              <w:t>Deporte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520A2DC0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Número de Becas 2022 /  Número de Becas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6B8A0E18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2A4B90E0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3001B96B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beneficiarios de las becas cumplen con los requisitos para hacerse beneficiarios de la misma</w:t>
            </w:r>
          </w:p>
        </w:tc>
      </w:tr>
      <w:tr w:rsidR="002737E7" w:rsidRPr="00CC26A5" w14:paraId="7ED90755" w14:textId="77777777" w:rsidTr="002737E7">
        <w:trPr>
          <w:trHeight w:val="1290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38D738AF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6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33A656CF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Otorgamiento de Becas Promotores Deportivos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F5D16BF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Tasa de crecimiento del número de becas para Promotores Deportivos y Administrativos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14:paraId="013E652C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Número de Becas 2022 /  Número de Becas 2021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14:paraId="51BBFCE9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14:paraId="33E24BC4" w14:textId="77777777" w:rsidR="002737E7" w:rsidRPr="00CC26A5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 Institucional del INEDEC 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0B816A55" w14:textId="77777777" w:rsidR="002737E7" w:rsidRPr="00CC26A5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CC2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Los beneficiarios de las becas cumplen con los requisitos para hacerse beneficiarios de la misma</w:t>
            </w:r>
          </w:p>
        </w:tc>
      </w:tr>
    </w:tbl>
    <w:p w14:paraId="66FB3A84" w14:textId="77777777" w:rsidR="002737E7" w:rsidRDefault="002737E7" w:rsidP="002737E7"/>
    <w:p w14:paraId="3B4B1007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F00D6DC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6E3F87E4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164D2B18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297AF589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6D2A5CFD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0D3E360C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26AC1FA3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34466950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0C42E547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7D6285A5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7ADF544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77A701F3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D02B5B8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C024A28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0EE3B31B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05ACCBA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66CE512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A9CB3C9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8AA1477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3FDFE908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0BFB9C8B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11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126"/>
        <w:gridCol w:w="1559"/>
        <w:gridCol w:w="1843"/>
        <w:gridCol w:w="1276"/>
        <w:gridCol w:w="1417"/>
        <w:gridCol w:w="1560"/>
      </w:tblGrid>
      <w:tr w:rsidR="002737E7" w:rsidRPr="00FC27ED" w14:paraId="7AD93AEF" w14:textId="77777777" w:rsidTr="002737E7">
        <w:trPr>
          <w:trHeight w:val="1200"/>
        </w:trPr>
        <w:tc>
          <w:tcPr>
            <w:tcW w:w="11189" w:type="dxa"/>
            <w:gridSpan w:val="7"/>
            <w:shd w:val="clear" w:color="000000" w:fill="FFFFFF"/>
            <w:noWrap/>
            <w:vAlign w:val="center"/>
            <w:hideMark/>
          </w:tcPr>
          <w:p w14:paraId="71E1870D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Matriz de Indicadores para Resultados 2022</w:t>
            </w:r>
          </w:p>
          <w:p w14:paraId="7406ED5D" w14:textId="77777777" w:rsidR="002737E7" w:rsidRPr="006B3E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lang w:eastAsia="es-MX"/>
              </w:rPr>
            </w:pPr>
          </w:p>
          <w:p w14:paraId="48CCFB80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Colegio de Bachilleres de Coahuila/Servicio Educativo denominado </w:t>
            </w:r>
            <w:proofErr w:type="spellStart"/>
            <w:r w:rsidRPr="00FC27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Telebachillerato</w:t>
            </w:r>
            <w:proofErr w:type="spellEnd"/>
            <w:r w:rsidRPr="00FC27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Comunitario</w:t>
            </w:r>
          </w:p>
        </w:tc>
      </w:tr>
      <w:tr w:rsidR="002737E7" w:rsidRPr="00FC27ED" w14:paraId="0D91D3A7" w14:textId="77777777" w:rsidTr="002737E7">
        <w:trPr>
          <w:trHeight w:val="60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AB6D011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Nivel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2591615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Resumen narrativo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EB111D9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Indicador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A069317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Método de cálculo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945AA5A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Frecuencia de medición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0A52618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Medios de verificación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AB35A09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Supuestos</w:t>
            </w:r>
          </w:p>
        </w:tc>
      </w:tr>
      <w:tr w:rsidR="002737E7" w:rsidRPr="00FC27ED" w14:paraId="6E4A5F9A" w14:textId="77777777" w:rsidTr="002737E7">
        <w:trPr>
          <w:trHeight w:val="2856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E7172FA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54BB55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Implementar estrategias dirigidas a la población estudiantil en desventaja económica que contribuyan a su permanencia en las escuelas públicas de todos los niveles educativos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AA395E7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Estrategias a población en desventaja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0BA9995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((Población Estudiantil / Población Atendida))*100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1A2BABB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AE243FD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557399F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Que el gobierno federal siga incluyendo en su presupuesto anual el proyecto de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telebachillerato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comunitario</w:t>
            </w:r>
          </w:p>
        </w:tc>
      </w:tr>
      <w:tr w:rsidR="002737E7" w:rsidRPr="00FC27ED" w14:paraId="23372F8B" w14:textId="77777777" w:rsidTr="002737E7">
        <w:trPr>
          <w:trHeight w:val="3542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64284CB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0ED1E50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Superávit en la normativa institucional  al cumplir con las leyes vigentes de la material de presupuesto y planes de estudio para operar el servicio educativo denominado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telebachillerato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comunitario en el estado de Coahuila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3B0B03E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Leyes vigentes aplicables al servicio de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telebachillerato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comunitario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C65F171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((Leyes Vigentes Aplicables / Normativa Institucional))*100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DEC81B8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53971D9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Cuestionario ASE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7D14B01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Que se garantice el libre derecho de educación en la aprobación de las leyes vigentes</w:t>
            </w:r>
          </w:p>
        </w:tc>
      </w:tr>
      <w:tr w:rsidR="002737E7" w:rsidRPr="00FC27ED" w14:paraId="1259C862" w14:textId="77777777" w:rsidTr="002737E7">
        <w:trPr>
          <w:trHeight w:val="2199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727BA98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A2E1D8D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Suficiencia en los materiales didácticos, recursos financieros y materiales, para el </w:t>
            </w:r>
            <w:proofErr w:type="gram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óptimo  desempeño</w:t>
            </w:r>
            <w:proofErr w:type="gram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del personal docente y administrativo.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6309D3E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Recursos materiales y financieros óptimos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20D0009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((Recursos Materiales Óptimos Para El Desarrollo Del Organismo/Personal Docente Y Administrativo ))*100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7C708B4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9A5940B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Informes generados,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sos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02D3BBE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Que la subsecretaría de educación media superior ponga a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dispoción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los materiales pertinentes para la operación</w:t>
            </w:r>
          </w:p>
        </w:tc>
      </w:tr>
      <w:tr w:rsidR="002737E7" w:rsidRPr="00FC27ED" w14:paraId="4483C23E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96921DC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44A89F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Contratación y adquisición de los softwares financieros, nominas, impuestos,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imss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, control escolar y académicos necesarios para la operación del servicio instalado en el estado de Coahuila.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205C256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Eficiencia administrativa de acuerdo al presupuesto otorgado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1FD50B4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((Sistemas Instalados/Sistemas Operados)*100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E0E0625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B0EA3D8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Reportes financieros e informe de actividades relevantes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BB0463F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Que la secretaria de educación proporcione el software óptimo para la operación</w:t>
            </w:r>
          </w:p>
        </w:tc>
      </w:tr>
      <w:tr w:rsidR="002737E7" w:rsidRPr="00FC27ED" w14:paraId="7D7EE1B9" w14:textId="77777777" w:rsidTr="002737E7">
        <w:trPr>
          <w:trHeight w:val="127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DBF98D2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A567108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Atención de la educación media superior a través del proyecto de los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telebachilleratos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comunitarios, recursos económicos suficientes que se destinan en un 100% en el bienestar y estabilidad educativa de este tipo.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13AF0FC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Porcentaje de atención a las comunidades de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telebachillerato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comunitario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D3BCC6A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(Presupuesto Autorizado/ Población Atendida)*100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A1DC252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2B48607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Reporte de costo beneficio por alumno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28683E7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Que el presupuesto anual sea suficiente para la operación de los servicios instalados</w:t>
            </w:r>
          </w:p>
        </w:tc>
      </w:tr>
      <w:tr w:rsidR="002737E7" w:rsidRPr="00FC27ED" w14:paraId="16A3AF82" w14:textId="77777777" w:rsidTr="002737E7">
        <w:trPr>
          <w:trHeight w:val="76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7A667E1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5EBDBE9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Capacitación y ejecución  de los softwares financieros, nominas, impuestos,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imss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, control escolar y académicos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46043D4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Eficacia de los sistemas operados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C16C8BF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((Sistemas Instalados/Sistemas Operados)*100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203216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B2E42A4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Reportes contables en tiempo y forma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8BF86CF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Que la secretaria de educación proporcione el software óptimo para la operación</w:t>
            </w:r>
          </w:p>
        </w:tc>
      </w:tr>
      <w:tr w:rsidR="002737E7" w:rsidRPr="00FC27ED" w14:paraId="2F50B296" w14:textId="77777777" w:rsidTr="002737E7">
        <w:trPr>
          <w:trHeight w:val="199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090CED1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5AF16E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Ofrecer un pacto educativo que otorgue estabilidad al sistema de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telebachilleratos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comunitarios y su normativa didáctica y administrativa, mejorando la formación del profesorado y personal administrativo.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1ECEA12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Porcentaje de atención a normativa didáctica y administrativa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8DC7799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((Tasa De Docentes Y Administrativos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Capacitados/Docentes Y Administrativos ))*100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CE51839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BDF3546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D0B8DEE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Contar con personal directivo administrativo y docente con el perfil idóneo para la operación del servicio instalado</w:t>
            </w:r>
          </w:p>
        </w:tc>
      </w:tr>
      <w:tr w:rsidR="002737E7" w:rsidRPr="00FC27ED" w14:paraId="566B6CC2" w14:textId="77777777" w:rsidTr="002737E7">
        <w:trPr>
          <w:trHeight w:val="204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5DFF723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C18E0F7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Reuniones por región con el director general, direcciones académicas, administrativa y de planeación así como con coordinadores regionales y entes oficiales para conocer y dar seguimiento a los programas establecidos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17B491C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Seguimiento a los programas establecidos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1B087CC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((Reuniones Programadas/Reuniones Realizadas En El Año)*100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C5661AB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8EDBEAD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Informe a la junta directiva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3B8DFB8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Que se calendaricen las reuniones necesarias para la ejecución del programa de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telebachillerato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comunitario en el estado</w:t>
            </w:r>
          </w:p>
        </w:tc>
      </w:tr>
      <w:tr w:rsidR="002737E7" w:rsidRPr="00FC27ED" w14:paraId="53F7E46B" w14:textId="77777777" w:rsidTr="002737E7">
        <w:trPr>
          <w:trHeight w:val="349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2384349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Componente 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37A4E8A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Aumentar la cobertura en educación media superior, esto permitirá que los jóvenes sigan sus estudios, este programa permite garantizar que todos los habitantes del estado de Coahuila</w:t>
            </w:r>
            <w:proofErr w:type="gram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,  tengas</w:t>
            </w:r>
            <w:proofErr w:type="gram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acceso a una educación media superior, a través de los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telebachilleratos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comunitarios instalados en el estado de Coahuila y se garantice las mismas oportunidades para todos.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623EA43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Porcentaje de servicios instalados en el estado de Coahuila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ADED5FF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(Número De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Telebachilleratos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Comunitarios Instalados / Municipios Del Estado)*100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1C46050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5AFE49C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7E1FEC7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Que se cuente con infraestructura necesaria para la ejecución del programa</w:t>
            </w:r>
          </w:p>
        </w:tc>
      </w:tr>
      <w:tr w:rsidR="002737E7" w:rsidRPr="00FC27ED" w14:paraId="52B076CE" w14:textId="77777777" w:rsidTr="002737E7">
        <w:trPr>
          <w:trHeight w:val="249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802CBB0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E4D1194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Implementar una modalidad escolarizada, utilizando los materiales didácticos autorizados para este fin</w:t>
            </w:r>
            <w:proofErr w:type="gram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,  de</w:t>
            </w:r>
            <w:proofErr w:type="gram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la mano de la carga administrativa que permitirá hacer funcionar cada uno de los servicios instalados  en el estado de Coahuila.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DA83128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Porcentaje de centros educativos de </w:t>
            </w: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telebachillerato</w:t>
            </w:r>
            <w:proofErr w:type="spellEnd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a los que se les entrega materiales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872B5EE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((Porcentaje De Materiales Entregados//Servicios Instalados))*100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3BA429B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B99F14D" w14:textId="77777777" w:rsidR="002737E7" w:rsidRPr="00FC27E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Sos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BCAEB45" w14:textId="77777777" w:rsidR="002737E7" w:rsidRPr="00FC27E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C2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Que el personal sea capacitado para cubrir la carga académica y administrativa necesaria para la operación</w:t>
            </w:r>
          </w:p>
        </w:tc>
      </w:tr>
    </w:tbl>
    <w:p w14:paraId="56CA9447" w14:textId="77777777" w:rsidR="002737E7" w:rsidRDefault="002737E7" w:rsidP="002737E7"/>
    <w:p w14:paraId="34A740A9" w14:textId="77777777" w:rsidR="002737E7" w:rsidRPr="007430F3" w:rsidRDefault="002737E7" w:rsidP="002737E7"/>
    <w:p w14:paraId="0F685735" w14:textId="77777777" w:rsidR="002737E7" w:rsidRPr="007430F3" w:rsidRDefault="002737E7" w:rsidP="002737E7"/>
    <w:p w14:paraId="30E64E7E" w14:textId="77777777" w:rsidR="002737E7" w:rsidRPr="007430F3" w:rsidRDefault="002737E7" w:rsidP="002737E7"/>
    <w:p w14:paraId="0E5E0122" w14:textId="77777777" w:rsidR="002737E7" w:rsidRPr="007430F3" w:rsidRDefault="002737E7" w:rsidP="002737E7"/>
    <w:p w14:paraId="475E2229" w14:textId="77777777" w:rsidR="002737E7" w:rsidRPr="007430F3" w:rsidRDefault="002737E7" w:rsidP="002737E7"/>
    <w:p w14:paraId="01514A34" w14:textId="77777777" w:rsidR="002737E7" w:rsidRPr="007430F3" w:rsidRDefault="002737E7" w:rsidP="002737E7"/>
    <w:p w14:paraId="26984F0F" w14:textId="77777777" w:rsidR="002737E7" w:rsidRPr="007430F3" w:rsidRDefault="002737E7" w:rsidP="002737E7"/>
    <w:p w14:paraId="3C1DC5B2" w14:textId="77777777" w:rsidR="002737E7" w:rsidRPr="007430F3" w:rsidRDefault="002737E7" w:rsidP="002737E7"/>
    <w:p w14:paraId="5D361B6F" w14:textId="77777777" w:rsidR="002737E7" w:rsidRPr="007430F3" w:rsidRDefault="002737E7" w:rsidP="002737E7"/>
    <w:p w14:paraId="7FC76AB4" w14:textId="77777777" w:rsidR="002737E7" w:rsidRPr="007430F3" w:rsidRDefault="002737E7" w:rsidP="002737E7"/>
    <w:p w14:paraId="2055857C" w14:textId="77777777" w:rsidR="002737E7" w:rsidRPr="007430F3" w:rsidRDefault="002737E7" w:rsidP="002737E7"/>
    <w:p w14:paraId="0BEEB6E6" w14:textId="77777777" w:rsidR="002737E7" w:rsidRPr="007430F3" w:rsidRDefault="002737E7" w:rsidP="002737E7"/>
    <w:p w14:paraId="5FEB48A7" w14:textId="77777777" w:rsidR="002737E7" w:rsidRPr="007430F3" w:rsidRDefault="002737E7" w:rsidP="002737E7"/>
    <w:p w14:paraId="604F2A39" w14:textId="77777777" w:rsidR="002737E7" w:rsidRPr="007430F3" w:rsidRDefault="002737E7" w:rsidP="002737E7"/>
    <w:p w14:paraId="5813BAB3" w14:textId="77777777" w:rsidR="002737E7" w:rsidRPr="007430F3" w:rsidRDefault="002737E7" w:rsidP="002737E7"/>
    <w:p w14:paraId="07EE57BF" w14:textId="77777777" w:rsidR="002737E7" w:rsidRPr="007430F3" w:rsidRDefault="002737E7" w:rsidP="002737E7"/>
    <w:tbl>
      <w:tblPr>
        <w:tblpPr w:leftFromText="142" w:rightFromText="142" w:horzAnchor="page" w:tblpXSpec="center" w:tblpYSpec="center"/>
        <w:tblOverlap w:val="never"/>
        <w:tblW w:w="111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126"/>
        <w:gridCol w:w="1559"/>
        <w:gridCol w:w="1843"/>
        <w:gridCol w:w="1276"/>
        <w:gridCol w:w="1417"/>
        <w:gridCol w:w="1560"/>
      </w:tblGrid>
      <w:tr w:rsidR="002737E7" w:rsidRPr="006E7131" w14:paraId="28784273" w14:textId="77777777" w:rsidTr="002737E7">
        <w:trPr>
          <w:trHeight w:val="1200"/>
        </w:trPr>
        <w:tc>
          <w:tcPr>
            <w:tcW w:w="11189" w:type="dxa"/>
            <w:gridSpan w:val="7"/>
            <w:shd w:val="clear" w:color="000000" w:fill="FFFFFF"/>
            <w:noWrap/>
            <w:vAlign w:val="center"/>
            <w:hideMark/>
          </w:tcPr>
          <w:p w14:paraId="5DA8F162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  <w:r w:rsidRPr="006E71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atriz de Indicadores para Resultados 2022</w:t>
            </w:r>
          </w:p>
          <w:p w14:paraId="354122E1" w14:textId="77777777" w:rsidR="002737E7" w:rsidRPr="00A16C6B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es-MX"/>
              </w:rPr>
            </w:pPr>
          </w:p>
          <w:p w14:paraId="1EE3E942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Colegio de Bachilleres de Coahuila/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Acciones Académicas</w:t>
            </w:r>
            <w:r w:rsidRPr="006E71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Objetivo 1</w:t>
            </w:r>
          </w:p>
        </w:tc>
      </w:tr>
      <w:tr w:rsidR="002737E7" w:rsidRPr="006E7131" w14:paraId="02067935" w14:textId="77777777" w:rsidTr="002737E7">
        <w:trPr>
          <w:trHeight w:val="60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899F578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56ABF35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B361A16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593A2EC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BDE04E9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F6F3BEF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95AF8C6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6E7131" w14:paraId="5F5B6441" w14:textId="77777777" w:rsidTr="002737E7">
        <w:trPr>
          <w:trHeight w:val="1971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D649F59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4202E9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Implementación del nuevo Modelo Educativo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7766C81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Promedio semestral de la Calidad Educativa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52D4BC1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Sumatoria de la calificación final semestral de los alumnos/número de alumnos 5-6=mal, 7-8= Regular, 9-10 Bien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C0227A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6F7635D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Base de datos del sistema de Control Escolar (SISEEMS) del COBAC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BAB8D5F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Que  cambie la normatividad aplicable</w:t>
            </w:r>
          </w:p>
        </w:tc>
      </w:tr>
      <w:tr w:rsidR="002737E7" w:rsidRPr="006E7131" w14:paraId="693A7782" w14:textId="77777777" w:rsidTr="002737E7">
        <w:trPr>
          <w:trHeight w:val="2056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021FD49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2FEB408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Generar entornos favorables para el proceso  de enseñanza-aprendizaje de los estudiantes del Colegio de Bachilleres de Coahuila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04D80EE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Promedio por parcial de la calidad educativa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858051F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Sumatoria de la calificación por parcial de los alumnos/número de alumnos 5-6=mal, 7-8= Regular, 9-10 Bien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3C96E38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Parciales de acuerdo al calendario escolar del COBAC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1965334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Base de datos del sistema de Control Escolar (SISEEMS) del COBAC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F02CB35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Fallas en el sistema informático en la Secretaría de Educación</w:t>
            </w:r>
          </w:p>
        </w:tc>
      </w:tr>
      <w:tr w:rsidR="002737E7" w:rsidRPr="006E7131" w14:paraId="439B85F0" w14:textId="77777777" w:rsidTr="002737E7">
        <w:trPr>
          <w:trHeight w:val="1688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307AC78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8701CD5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Desarrollo de aprendizajes clave que contribuyan al desarrollo integral de los estudiantes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00EFBC9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Evaluación académica diaria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9DE27C9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Actividades realizadas + examen parcial/2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A914BA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Parciales de acuerdo al calendario escolar del COBAC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38CDAB7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Hoja de evaluación del docente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DAF92B2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Perdida del documento</w:t>
            </w:r>
          </w:p>
        </w:tc>
      </w:tr>
      <w:tr w:rsidR="002737E7" w:rsidRPr="006E7131" w14:paraId="257BEC10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06E28C5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1EEC93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Elaboración de secuencias acordes a la normatividad vigente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666A989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Cumplimiento docente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B828FFD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 xml:space="preserve">0-5    </w:t>
            </w:r>
            <w:r>
              <w:rPr>
                <w:sz w:val="20"/>
                <w:szCs w:val="20"/>
              </w:rPr>
              <w:t>R</w:t>
            </w:r>
            <w:r w:rsidRPr="006E7131">
              <w:rPr>
                <w:sz w:val="20"/>
                <w:szCs w:val="20"/>
              </w:rPr>
              <w:t>econocimiento    6-9  observaciones         10 o más o no entregar la secuencia en tiempo y forma extrañamiento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DA9E9F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0041F11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proofErr w:type="spellStart"/>
            <w:r w:rsidRPr="006E7131">
              <w:rPr>
                <w:sz w:val="20"/>
                <w:szCs w:val="20"/>
              </w:rPr>
              <w:t>Check</w:t>
            </w:r>
            <w:proofErr w:type="spellEnd"/>
            <w:r w:rsidRPr="006E7131">
              <w:rPr>
                <w:sz w:val="20"/>
                <w:szCs w:val="20"/>
              </w:rPr>
              <w:t xml:space="preserve"> </w:t>
            </w:r>
            <w:proofErr w:type="spellStart"/>
            <w:r w:rsidRPr="006E7131">
              <w:rPr>
                <w:sz w:val="20"/>
                <w:szCs w:val="20"/>
              </w:rPr>
              <w:t>List</w:t>
            </w:r>
            <w:proofErr w:type="spellEnd"/>
            <w:r w:rsidRPr="006E7131">
              <w:rPr>
                <w:sz w:val="20"/>
                <w:szCs w:val="20"/>
              </w:rPr>
              <w:t xml:space="preserve"> de Revisión de Secuencias /Oficio emitido al docente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92898D4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No entrega del documento por parte del docente</w:t>
            </w:r>
          </w:p>
        </w:tc>
      </w:tr>
      <w:tr w:rsidR="002737E7" w:rsidRPr="006E7131" w14:paraId="3A2A0ECA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1E1BDCC9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F1BCA0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Evaluación de actividades académicas de los estudiantes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DDE030B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Evaluación académica diaria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9278A53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Ponderación de Actividades realizadas= 70%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F25703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Parciales de acuerdo al calendario escolar del COBAC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800E528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Hoja de evaluación del docente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5640BEC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Perdida del documento</w:t>
            </w:r>
          </w:p>
        </w:tc>
      </w:tr>
      <w:tr w:rsidR="002737E7" w:rsidRPr="006E7131" w14:paraId="75729E71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7A861BBE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Componente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E3495B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 xml:space="preserve">Fortalecer canales de vinculación, basada en la participación de distinto actores y sectores de la sociedad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B81C8F3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Convenios de vinculación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D070884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Cantidad de convenios por plantel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DE7BB4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F3C9ABB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Registro del convenio autorizado y firmado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308D8D1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No existen convenios autorizados</w:t>
            </w:r>
          </w:p>
        </w:tc>
      </w:tr>
      <w:tr w:rsidR="002737E7" w:rsidRPr="006E7131" w14:paraId="5B58E14A" w14:textId="77777777" w:rsidTr="002737E7">
        <w:trPr>
          <w:trHeight w:val="243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4935510F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73779B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Implementación en cada plantel de comités de vinculación con el sector productivo, educativo y asociaciones civiles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1C02FE6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Aplicación de convenios de vinculación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4FA8C67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Cantidad de alumnos beneficiados con el convenio/100 por # alumnos del plantel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E94361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1CAB2BB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Registro de alumnos participantes en cada convenio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837AF9D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Implementación en cada plantel de comités de vinculación con el sector productivo, educativo y asociaciones civiles</w:t>
            </w:r>
          </w:p>
        </w:tc>
      </w:tr>
      <w:tr w:rsidR="002737E7" w:rsidRPr="006E7131" w14:paraId="744F333B" w14:textId="77777777" w:rsidTr="002737E7">
        <w:trPr>
          <w:trHeight w:val="1720"/>
        </w:trPr>
        <w:tc>
          <w:tcPr>
            <w:tcW w:w="1408" w:type="dxa"/>
            <w:shd w:val="clear" w:color="000000" w:fill="FFFFFF"/>
            <w:noWrap/>
            <w:vAlign w:val="center"/>
          </w:tcPr>
          <w:p w14:paraId="7BC7CA1E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A1D2DD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Actividades para el mejor funcionamiento del plantel (asistencia técnico-pedagógica, mayor participación de los padres de familia)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D234CC3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Fortalecimiento Institucional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E44C4EE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Cantidad de reuniones *100/3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43D479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83B0317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Actas de reuniones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AF28117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No asistencia de participantes</w:t>
            </w:r>
          </w:p>
        </w:tc>
      </w:tr>
      <w:tr w:rsidR="002737E7" w:rsidRPr="006E7131" w14:paraId="45BC92DB" w14:textId="77777777" w:rsidTr="002737E7">
        <w:trPr>
          <w:trHeight w:val="1660"/>
        </w:trPr>
        <w:tc>
          <w:tcPr>
            <w:tcW w:w="1408" w:type="dxa"/>
            <w:shd w:val="clear" w:color="000000" w:fill="FFFFFF"/>
            <w:noWrap/>
            <w:vAlign w:val="center"/>
          </w:tcPr>
          <w:p w14:paraId="1D6D6395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E713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21C6E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Docentes participantes en el programa de tutorías docentes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8595E82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Tutorías docentes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78B840F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Puntaje obtenido en el instrumento de seguimiento docente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55FD54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3E45D1A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Hoja de registro de seguimiento docente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AD48343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Que  cambie la normatividad aplicable</w:t>
            </w:r>
          </w:p>
        </w:tc>
      </w:tr>
      <w:tr w:rsidR="002737E7" w:rsidRPr="006E7131" w14:paraId="2508E735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6E5ABC97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1CF50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Instauración de comités de alumnos y padres de familia)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27AFD9E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Comités de alumnos y padres de familia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36049CC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Cantidad de comités*100/cantidad de planteles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FFC082C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Ciclo escolar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2D283DD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Acta de conformación de comités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1195CC5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No participación de actores</w:t>
            </w:r>
          </w:p>
        </w:tc>
      </w:tr>
      <w:tr w:rsidR="002737E7" w:rsidRPr="006E7131" w14:paraId="4914276C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619AAD79" w14:textId="77777777" w:rsidR="002737E7" w:rsidRPr="006E713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FDF744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Reuniones de comités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B03AC4A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Acuerdos, compromisos y actividades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6F582C0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Acuerdos, compromisos y actividades realizadas*100/#actividades cumplidas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A5E0EF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DB2FADB" w14:textId="77777777" w:rsidR="002737E7" w:rsidRPr="006E7131" w:rsidRDefault="002737E7" w:rsidP="002737E7">
            <w:pPr>
              <w:jc w:val="center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Hoja de cumplimiento de comités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64E68B8" w14:textId="77777777" w:rsidR="002737E7" w:rsidRPr="006E7131" w:rsidRDefault="002737E7" w:rsidP="002737E7">
            <w:pPr>
              <w:jc w:val="both"/>
              <w:rPr>
                <w:sz w:val="20"/>
                <w:szCs w:val="20"/>
              </w:rPr>
            </w:pPr>
            <w:r w:rsidRPr="006E7131">
              <w:rPr>
                <w:sz w:val="20"/>
                <w:szCs w:val="20"/>
              </w:rPr>
              <w:t>Que  cambie la normatividad aplicable</w:t>
            </w:r>
          </w:p>
        </w:tc>
      </w:tr>
    </w:tbl>
    <w:p w14:paraId="25392624" w14:textId="77777777" w:rsidR="002737E7" w:rsidRPr="007430F3" w:rsidRDefault="002737E7" w:rsidP="002737E7"/>
    <w:p w14:paraId="1C78E6A2" w14:textId="77777777" w:rsidR="002737E7" w:rsidRPr="007430F3" w:rsidRDefault="002737E7" w:rsidP="002737E7"/>
    <w:p w14:paraId="65348720" w14:textId="77777777" w:rsidR="002737E7" w:rsidRDefault="002737E7" w:rsidP="002737E7">
      <w:r>
        <w:br w:type="page"/>
      </w:r>
    </w:p>
    <w:tbl>
      <w:tblPr>
        <w:tblpPr w:leftFromText="142" w:rightFromText="142" w:horzAnchor="page" w:tblpXSpec="center" w:tblpYSpec="center"/>
        <w:tblOverlap w:val="never"/>
        <w:tblW w:w="111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126"/>
        <w:gridCol w:w="1559"/>
        <w:gridCol w:w="1843"/>
        <w:gridCol w:w="1276"/>
        <w:gridCol w:w="1417"/>
        <w:gridCol w:w="1560"/>
      </w:tblGrid>
      <w:tr w:rsidR="002737E7" w:rsidRPr="00923AFF" w14:paraId="0D83F160" w14:textId="77777777" w:rsidTr="002737E7">
        <w:trPr>
          <w:trHeight w:val="1200"/>
        </w:trPr>
        <w:tc>
          <w:tcPr>
            <w:tcW w:w="11189" w:type="dxa"/>
            <w:gridSpan w:val="7"/>
            <w:shd w:val="clear" w:color="000000" w:fill="FFFFFF"/>
            <w:noWrap/>
            <w:vAlign w:val="center"/>
            <w:hideMark/>
          </w:tcPr>
          <w:p w14:paraId="2B30D242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923AFF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lastRenderedPageBreak/>
              <w:t>Matriz de Indicadores para Resultados 2022</w:t>
            </w:r>
          </w:p>
          <w:p w14:paraId="0AFEFC94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  <w:p w14:paraId="732C81FE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Colegio de Bachilleres de Coahuila/</w:t>
            </w:r>
            <w:r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Acciones Académicas                </w:t>
            </w:r>
            <w:r w:rsidRPr="00923AFF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 xml:space="preserve"> Objetivo 2</w:t>
            </w:r>
          </w:p>
        </w:tc>
      </w:tr>
      <w:tr w:rsidR="002737E7" w:rsidRPr="00923AFF" w14:paraId="4000D274" w14:textId="77777777" w:rsidTr="002737E7">
        <w:trPr>
          <w:trHeight w:val="60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9CFAC58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F1375D9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89CE36B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5CD54B0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36D574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FA7A42D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D520E71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923AFF" w14:paraId="06B569A8" w14:textId="77777777" w:rsidTr="002737E7">
        <w:trPr>
          <w:trHeight w:val="183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A9677F7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853809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Fortalecer la formación y profesionalización del personal docente a través de capacitaciones y tutorías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6C3B479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Formación Docente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CEF3B89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#docentes total*100/#docentes participantes en cursos o tutorías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CBA561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F942CF7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Registro COSFAC/ Registro tutorías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28DD872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No sistema de capacitación COSFAC</w:t>
            </w:r>
          </w:p>
        </w:tc>
      </w:tr>
      <w:tr w:rsidR="002737E7" w:rsidRPr="00923AFF" w14:paraId="4DE1487B" w14:textId="77777777" w:rsidTr="002737E7">
        <w:trPr>
          <w:trHeight w:val="1787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8A2F625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EC9D86A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 xml:space="preserve">Revalorizar a las maestras y los maestros como agentes fundamentales del proceso educativo con pleno respeto a sus derechos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0800E6F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Atención de docentes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BB68D72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# de Alumnos /Cantidad de docentes que atienden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55D0F13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E1842BE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Base de datos del sistema de Control Escolar (SISEEMS) del COBAC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3C529CC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Fallas en el sistema informático en la Secretaría de Educación</w:t>
            </w:r>
          </w:p>
        </w:tc>
      </w:tr>
      <w:tr w:rsidR="002737E7" w:rsidRPr="00923AFF" w14:paraId="55854618" w14:textId="77777777" w:rsidTr="002737E7">
        <w:trPr>
          <w:trHeight w:val="1476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6A67A90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BB8C505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Capacitación para docentes en área pedagógica y disciplinar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A6B4170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Estrategia Nacional de Formación Continua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FBA1963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#docentes terminaron cursos*100/#docentes registrados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16CD18B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6AF8E86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Base de datos de COSFAC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7FB7A08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Fallas en el sistema informático en la COSFAC</w:t>
            </w:r>
          </w:p>
        </w:tc>
      </w:tr>
      <w:tr w:rsidR="002737E7" w:rsidRPr="00923AFF" w14:paraId="3F512B7E" w14:textId="77777777" w:rsidTr="002737E7">
        <w:trPr>
          <w:trHeight w:val="1658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4DEE19B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81DDD0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Validación de registro de docentes en plataforma COSFAC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2273AA0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Cursos COSFAC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600B93C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# Docentes Registrados *100/#total de docentes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4CEF39C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2649D16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Registro obtenido de plataforma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8EB20AC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Que no hay el medio electrónico</w:t>
            </w:r>
          </w:p>
        </w:tc>
      </w:tr>
      <w:tr w:rsidR="002737E7" w:rsidRPr="00923AFF" w14:paraId="4363B4D4" w14:textId="77777777" w:rsidTr="002737E7">
        <w:trPr>
          <w:trHeight w:val="1557"/>
        </w:trPr>
        <w:tc>
          <w:tcPr>
            <w:tcW w:w="1408" w:type="dxa"/>
            <w:shd w:val="clear" w:color="000000" w:fill="FFFFFF"/>
            <w:noWrap/>
            <w:vAlign w:val="center"/>
          </w:tcPr>
          <w:p w14:paraId="27FE65C7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3576F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Seguimiento a docentes en cursos de capacitación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08E3CDA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Formación Continua 0COSFAC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BC156E1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# docentes que acreditaron cursos *100/# docentes validados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2ECDDA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59C1569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Constancias de acreditación de cursos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FEE4898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Que no concluyan los cursos de formación continua</w:t>
            </w:r>
          </w:p>
        </w:tc>
      </w:tr>
      <w:tr w:rsidR="002737E7" w:rsidRPr="00923AFF" w14:paraId="06AD8199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631CF90A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8ACE2B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Promover estudios de posgrado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D144A26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Convenios para la profesionalización Docente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E6D5750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cantidad de convenios elaborados/cantidad de convenios autorizados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BB8B28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CD63101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Registro de seguimiento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022EB65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No exista el recurso para firma de convenios</w:t>
            </w:r>
          </w:p>
        </w:tc>
      </w:tr>
      <w:tr w:rsidR="002737E7" w:rsidRPr="00923AFF" w14:paraId="42422D11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49518075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B9D2FB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Gestionar con instituciones de nivel superior incentivos económicos para que docentes cursen estudios de posgrado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1DFD627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Convenios para Posgrado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3277061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# docentes que solicitan incentivo*100/# docentes del plantel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B0F2DC0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Ciclo escolar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05B09FA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Solicitud de apoyo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F9A6C86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Las instituciones de nivel superior no propongan incentivos para los maestros</w:t>
            </w:r>
          </w:p>
        </w:tc>
      </w:tr>
      <w:tr w:rsidR="002737E7" w:rsidRPr="00923AFF" w14:paraId="5581991A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7FC7BD96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C13095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Implementación de la ley General para la carrera de los maestros y la maestras (USICAMM)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A719F2C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promoción Docente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3F402B2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#docentes beneficiados*100/cantidad de docentes del plantel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184AD9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5FC14B0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Nombramientos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2B28413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No se cuente con presupuesto para el ingreso y promoción de docentes</w:t>
            </w:r>
          </w:p>
        </w:tc>
      </w:tr>
      <w:tr w:rsidR="002737E7" w:rsidRPr="00923AFF" w14:paraId="414792B6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67DB703B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6D75F3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Elaboración de convocatorias para procesos de admisión y promoción docente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A52E868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Procesos USICAMM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9AAC4A8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# plazas asignadas*100/#plazas vacantes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4749EE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Ciclo escolar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4EC14B0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Registro de aspirantes Plataforma USICAMM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FE28CFC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Suspensión de proceso</w:t>
            </w:r>
          </w:p>
        </w:tc>
      </w:tr>
      <w:tr w:rsidR="002737E7" w:rsidRPr="00923AFF" w14:paraId="77D53592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71D430EC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65C1A5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 xml:space="preserve">Observaciones in situ de clases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EC2D724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Supervisión docente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3C47831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Sumatoria de la calificación obtenida en el instrumento de supervisión  5-6=mal, 7-8= Regular, 9-10 Bien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343A9DE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Bimestral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5D8A117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proofErr w:type="spellStart"/>
            <w:r w:rsidRPr="00923AFF">
              <w:rPr>
                <w:sz w:val="20"/>
                <w:szCs w:val="20"/>
              </w:rPr>
              <w:t>Guión</w:t>
            </w:r>
            <w:proofErr w:type="spellEnd"/>
            <w:r w:rsidRPr="00923AFF">
              <w:rPr>
                <w:sz w:val="20"/>
                <w:szCs w:val="20"/>
              </w:rPr>
              <w:t xml:space="preserve"> de observación de clase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2A89125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No se cuenta con personal para llevar a cabo la actividad</w:t>
            </w:r>
          </w:p>
        </w:tc>
      </w:tr>
      <w:tr w:rsidR="002737E7" w:rsidRPr="00923AFF" w14:paraId="500C626B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497508EA" w14:textId="77777777" w:rsidR="002737E7" w:rsidRPr="00923AFF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23AF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E3E1FC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Supervisión de la práctica docente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614662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Supervisión de clase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CD5DC2A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# docentes supervisados*100/#docentes del plantel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6C2ACC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Bimestral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7B2B18B" w14:textId="77777777" w:rsidR="002737E7" w:rsidRPr="00923AFF" w:rsidRDefault="002737E7" w:rsidP="002737E7">
            <w:pPr>
              <w:jc w:val="center"/>
              <w:rPr>
                <w:sz w:val="20"/>
                <w:szCs w:val="20"/>
              </w:rPr>
            </w:pPr>
            <w:proofErr w:type="spellStart"/>
            <w:r w:rsidRPr="00923AFF">
              <w:rPr>
                <w:sz w:val="20"/>
                <w:szCs w:val="20"/>
              </w:rPr>
              <w:t>Guión</w:t>
            </w:r>
            <w:proofErr w:type="spellEnd"/>
            <w:r w:rsidRPr="00923AFF">
              <w:rPr>
                <w:sz w:val="20"/>
                <w:szCs w:val="20"/>
              </w:rPr>
              <w:t xml:space="preserve"> de observación de clase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D520EBD" w14:textId="77777777" w:rsidR="002737E7" w:rsidRPr="00923AFF" w:rsidRDefault="002737E7" w:rsidP="002737E7">
            <w:pPr>
              <w:jc w:val="both"/>
              <w:rPr>
                <w:sz w:val="20"/>
                <w:szCs w:val="20"/>
              </w:rPr>
            </w:pPr>
            <w:r w:rsidRPr="00923AFF">
              <w:rPr>
                <w:sz w:val="20"/>
                <w:szCs w:val="20"/>
              </w:rPr>
              <w:t>Suspensión de clases</w:t>
            </w:r>
          </w:p>
        </w:tc>
      </w:tr>
    </w:tbl>
    <w:p w14:paraId="06288328" w14:textId="77777777" w:rsidR="002737E7" w:rsidRPr="007430F3" w:rsidRDefault="002737E7" w:rsidP="002737E7"/>
    <w:p w14:paraId="5B3C58AA" w14:textId="77777777" w:rsidR="002737E7" w:rsidRPr="007430F3" w:rsidRDefault="002737E7" w:rsidP="002737E7"/>
    <w:p w14:paraId="3522685F" w14:textId="77777777" w:rsidR="002737E7" w:rsidRPr="007430F3" w:rsidRDefault="002737E7" w:rsidP="002737E7">
      <w:pPr>
        <w:ind w:firstLine="708"/>
      </w:pPr>
    </w:p>
    <w:p w14:paraId="040ACC99" w14:textId="77777777" w:rsidR="002737E7" w:rsidRPr="007430F3" w:rsidRDefault="002737E7" w:rsidP="002737E7"/>
    <w:p w14:paraId="2D57B305" w14:textId="77777777" w:rsidR="002737E7" w:rsidRPr="007430F3" w:rsidRDefault="002737E7" w:rsidP="002737E7"/>
    <w:p w14:paraId="187B8B74" w14:textId="77777777" w:rsidR="002737E7" w:rsidRPr="007430F3" w:rsidRDefault="002737E7" w:rsidP="002737E7"/>
    <w:p w14:paraId="56A1A34D" w14:textId="77777777" w:rsidR="002737E7" w:rsidRPr="007430F3" w:rsidRDefault="002737E7" w:rsidP="002737E7"/>
    <w:tbl>
      <w:tblPr>
        <w:tblpPr w:leftFromText="142" w:rightFromText="142" w:horzAnchor="page" w:tblpXSpec="center" w:tblpYSpec="center"/>
        <w:tblOverlap w:val="never"/>
        <w:tblW w:w="11202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126"/>
        <w:gridCol w:w="1559"/>
        <w:gridCol w:w="1843"/>
        <w:gridCol w:w="1276"/>
        <w:gridCol w:w="1417"/>
        <w:gridCol w:w="1560"/>
      </w:tblGrid>
      <w:tr w:rsidR="002737E7" w:rsidRPr="004150A1" w14:paraId="22EF1A04" w14:textId="77777777" w:rsidTr="002737E7">
        <w:trPr>
          <w:trHeight w:val="1200"/>
        </w:trPr>
        <w:tc>
          <w:tcPr>
            <w:tcW w:w="11202" w:type="dxa"/>
            <w:gridSpan w:val="7"/>
            <w:shd w:val="clear" w:color="000000" w:fill="FFFFFF"/>
            <w:noWrap/>
            <w:vAlign w:val="center"/>
            <w:hideMark/>
          </w:tcPr>
          <w:p w14:paraId="1202A9BA" w14:textId="77777777" w:rsidR="002737E7" w:rsidRPr="004638CA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  <w:r w:rsidRPr="004638CA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lastRenderedPageBreak/>
              <w:t>Matriz de Indicadores para Resultados 2022</w:t>
            </w:r>
          </w:p>
          <w:p w14:paraId="0B35F581" w14:textId="77777777" w:rsidR="002737E7" w:rsidRPr="004638CA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MX"/>
              </w:rPr>
            </w:pPr>
          </w:p>
          <w:p w14:paraId="3017FA6E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38CA">
              <w:rPr>
                <w:rFonts w:eastAsia="Times New Roman" w:cs="Times New Roman"/>
                <w:b/>
                <w:bCs/>
                <w:color w:val="000000"/>
                <w:lang w:eastAsia="es-MX"/>
              </w:rPr>
              <w:t>Colegio de Bachilleres de Coahuila/Acciones Académicas                   Objetivo 2</w:t>
            </w:r>
          </w:p>
        </w:tc>
      </w:tr>
      <w:tr w:rsidR="002737E7" w:rsidRPr="004150A1" w14:paraId="5687998C" w14:textId="77777777" w:rsidTr="002737E7">
        <w:trPr>
          <w:trHeight w:val="600"/>
        </w:trPr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49C5CCF1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45409F3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70E854B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31C7C2B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6D44301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81B5ED8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D126A5F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4150A1" w14:paraId="2847F1BD" w14:textId="77777777" w:rsidTr="002737E7">
        <w:trPr>
          <w:trHeight w:val="1971"/>
        </w:trPr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2B1A844D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523BCA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 xml:space="preserve"> Implementar estrategias dirigidas a la población estudiantil en desventaja económica que contribuyan a su permanencia en las escuelas públicas de todos los niveles educativos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CC8899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Eficiencia terminal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5A15C14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#A</w:t>
            </w:r>
            <w:r w:rsidRPr="004150A1">
              <w:rPr>
                <w:sz w:val="20"/>
                <w:szCs w:val="20"/>
              </w:rPr>
              <w:t>lumnos que ingresaron en generación - alumnos egresados de la generación*100/#alumnos ingreso de generación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5646E6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AEAEB60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Base de datos del sistema de con</w:t>
            </w:r>
            <w:r>
              <w:rPr>
                <w:sz w:val="20"/>
                <w:szCs w:val="20"/>
              </w:rPr>
              <w:t>trol escolar (</w:t>
            </w:r>
            <w:proofErr w:type="spellStart"/>
            <w:r>
              <w:rPr>
                <w:sz w:val="20"/>
                <w:szCs w:val="20"/>
              </w:rPr>
              <w:t>siseems</w:t>
            </w:r>
            <w:proofErr w:type="spellEnd"/>
            <w:r>
              <w:rPr>
                <w:sz w:val="20"/>
                <w:szCs w:val="20"/>
              </w:rPr>
              <w:t>) del COBAC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154AB9A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Fallas en el sistema informático en la secretaría de educación</w:t>
            </w:r>
          </w:p>
        </w:tc>
      </w:tr>
      <w:tr w:rsidR="002737E7" w:rsidRPr="004150A1" w14:paraId="6D29B2FA" w14:textId="77777777" w:rsidTr="002737E7">
        <w:trPr>
          <w:trHeight w:val="2403"/>
        </w:trPr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6B119B60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D82B4AA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 xml:space="preserve">Garantizar el derecho de la población en México a una educación equitativa, inclusiva, intercultural e integral que tenga como eje principal el interés superior de los estudiantes de </w:t>
            </w:r>
            <w:proofErr w:type="spellStart"/>
            <w:r w:rsidRPr="004150A1">
              <w:rPr>
                <w:sz w:val="20"/>
                <w:szCs w:val="20"/>
              </w:rPr>
              <w:t>cobac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A59A684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Aprobación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C55D7BE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#de alumnos inscritos-alumnos en riesgo*100/# total de alumnos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44259EF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080EB5C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Base de datos del sistema de control escolar (</w:t>
            </w:r>
            <w:proofErr w:type="spellStart"/>
            <w:r w:rsidRPr="004150A1">
              <w:rPr>
                <w:sz w:val="20"/>
                <w:szCs w:val="20"/>
              </w:rPr>
              <w:t>siseems</w:t>
            </w:r>
            <w:proofErr w:type="spellEnd"/>
            <w:r w:rsidRPr="004150A1">
              <w:rPr>
                <w:sz w:val="20"/>
                <w:szCs w:val="20"/>
              </w:rPr>
              <w:t xml:space="preserve">) del </w:t>
            </w:r>
            <w:proofErr w:type="spellStart"/>
            <w:r w:rsidRPr="004150A1">
              <w:rPr>
                <w:sz w:val="20"/>
                <w:szCs w:val="20"/>
              </w:rPr>
              <w:t>cobac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CD1F17B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Fallas en el sistema informático en la secretaría de educación</w:t>
            </w:r>
          </w:p>
        </w:tc>
      </w:tr>
      <w:tr w:rsidR="002737E7" w:rsidRPr="004150A1" w14:paraId="3B4A5009" w14:textId="77777777" w:rsidTr="002737E7">
        <w:trPr>
          <w:trHeight w:val="1532"/>
        </w:trPr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73C422F8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67E7190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Conformar equipos de diversas disciplinas deportivas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BD789AF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Disciplinas deportivas y culturales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6C9FFC1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#A</w:t>
            </w:r>
            <w:r w:rsidRPr="004150A1">
              <w:rPr>
                <w:sz w:val="20"/>
                <w:szCs w:val="20"/>
              </w:rPr>
              <w:t>lumnos que participan en equipos representativos*100/#alumnos del plantel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E654848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E92E2B2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Informe de actividades deportivas y culturales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40FC020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No exista presupuesto para el pago de entrenadores</w:t>
            </w:r>
          </w:p>
        </w:tc>
      </w:tr>
      <w:tr w:rsidR="002737E7" w:rsidRPr="004150A1" w14:paraId="7507423B" w14:textId="77777777" w:rsidTr="002737E7">
        <w:trPr>
          <w:trHeight w:val="1785"/>
        </w:trPr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2CED3CE4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45C594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Participación de equipos representativos y logros obtenidos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3B994EF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Equipos representativos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1936A52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#A</w:t>
            </w:r>
            <w:r w:rsidRPr="004150A1">
              <w:rPr>
                <w:sz w:val="20"/>
                <w:szCs w:val="20"/>
              </w:rPr>
              <w:t>lumnos inscritos en equipos*100/#total de alumnos del plantel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F6288EF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22BF4B0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Fichas de registro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B57092A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Factor socioeconómico del estudiante</w:t>
            </w:r>
          </w:p>
        </w:tc>
      </w:tr>
      <w:tr w:rsidR="002737E7" w:rsidRPr="004150A1" w14:paraId="08068A2A" w14:textId="77777777" w:rsidTr="002737E7">
        <w:trPr>
          <w:trHeight w:val="1688"/>
        </w:trPr>
        <w:tc>
          <w:tcPr>
            <w:tcW w:w="1421" w:type="dxa"/>
            <w:shd w:val="clear" w:color="000000" w:fill="FFFFFF"/>
            <w:noWrap/>
            <w:vAlign w:val="center"/>
          </w:tcPr>
          <w:p w14:paraId="3284D78E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4E41D2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Atención a estudiantes con necesidades académicas o bajo rendimiento escolar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E3FE9F6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Tutorías académicas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4FF3F95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#E</w:t>
            </w:r>
            <w:r w:rsidRPr="004150A1">
              <w:rPr>
                <w:sz w:val="20"/>
                <w:szCs w:val="20"/>
              </w:rPr>
              <w:t>studiantes canalizados a tutorías*100/#total de estudiantes en el plantel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372054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Bimestral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0E01140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Informe de atención a estudiantes con necesidades académicas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F02C32D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</w:p>
        </w:tc>
      </w:tr>
      <w:tr w:rsidR="002737E7" w:rsidRPr="004150A1" w14:paraId="6AA09BBC" w14:textId="77777777" w:rsidTr="002737E7">
        <w:trPr>
          <w:trHeight w:val="1785"/>
        </w:trPr>
        <w:tc>
          <w:tcPr>
            <w:tcW w:w="1421" w:type="dxa"/>
            <w:shd w:val="clear" w:color="000000" w:fill="FFFFFF"/>
            <w:noWrap/>
            <w:vAlign w:val="center"/>
          </w:tcPr>
          <w:p w14:paraId="7DEF278C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CD3233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Docentes imparten asesorías académicas  a los estudiantes con necesidades académicas o bajo rendimiento académico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D0BB09D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Asesorías académicas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4832199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#A</w:t>
            </w:r>
            <w:r w:rsidRPr="004150A1">
              <w:rPr>
                <w:sz w:val="20"/>
                <w:szCs w:val="20"/>
              </w:rPr>
              <w:t>lumnos atendidos *100/# de estudiantes canalizados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5ACA4A8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Bimestral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B356BBD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Ficha de seguimiento académico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B732007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</w:p>
        </w:tc>
      </w:tr>
      <w:tr w:rsidR="002737E7" w:rsidRPr="004150A1" w14:paraId="1863FAB1" w14:textId="77777777" w:rsidTr="002737E7">
        <w:trPr>
          <w:trHeight w:val="1785"/>
        </w:trPr>
        <w:tc>
          <w:tcPr>
            <w:tcW w:w="1421" w:type="dxa"/>
            <w:shd w:val="clear" w:color="000000" w:fill="FFFFFF"/>
            <w:noWrap/>
            <w:vAlign w:val="center"/>
          </w:tcPr>
          <w:p w14:paraId="2E836A6B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964CAA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Registro y seguimiento al programa de becas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B07B54D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Programa de becas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1C336DF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#A</w:t>
            </w:r>
            <w:r w:rsidRPr="004150A1">
              <w:rPr>
                <w:sz w:val="20"/>
                <w:szCs w:val="20"/>
              </w:rPr>
              <w:t>lumnos becados*100/#alumnos inscritos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1CE912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5262C21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Registro de alumnos becados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477F0F6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No se cuenta con recurso presupuestal</w:t>
            </w:r>
          </w:p>
        </w:tc>
      </w:tr>
      <w:tr w:rsidR="002737E7" w:rsidRPr="004150A1" w14:paraId="7749FBD7" w14:textId="77777777" w:rsidTr="002737E7">
        <w:trPr>
          <w:trHeight w:val="1785"/>
        </w:trPr>
        <w:tc>
          <w:tcPr>
            <w:tcW w:w="1421" w:type="dxa"/>
            <w:shd w:val="clear" w:color="000000" w:fill="FFFFFF"/>
            <w:noWrap/>
            <w:vAlign w:val="center"/>
          </w:tcPr>
          <w:p w14:paraId="4E950C4D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05C20F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Otorgamiento de becas Benito Juárez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2F29C5B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Porcentaje de alumnos beneficiados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0651FE7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(n becas autorizadas / n becas solicitadas)*100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85E0BE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50BD4BC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Inscripción y validación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1ECDF95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Que todo los alumnos que soliciten dicha beca, sean beneficiados</w:t>
            </w:r>
          </w:p>
        </w:tc>
      </w:tr>
      <w:tr w:rsidR="002737E7" w:rsidRPr="004150A1" w14:paraId="0AD5B477" w14:textId="77777777" w:rsidTr="002737E7">
        <w:trPr>
          <w:trHeight w:val="1785"/>
        </w:trPr>
        <w:tc>
          <w:tcPr>
            <w:tcW w:w="1421" w:type="dxa"/>
            <w:shd w:val="clear" w:color="000000" w:fill="FFFFFF"/>
            <w:noWrap/>
            <w:vAlign w:val="center"/>
          </w:tcPr>
          <w:p w14:paraId="6C4F6775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40EA1E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Implementación curricular del desarrollo de habilidades socioemocionales (programa construye-t)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E62490D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Construye-t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B9974DB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#A</w:t>
            </w:r>
            <w:r w:rsidRPr="004150A1">
              <w:rPr>
                <w:sz w:val="20"/>
                <w:szCs w:val="20"/>
              </w:rPr>
              <w:t>lumnos que resolvieron fichas*1001/#total de alumnos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24B638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06F792E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Informe de aplicación de fichas construye-t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F88B6B3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No se socializa la información en plataforma del programa</w:t>
            </w:r>
          </w:p>
        </w:tc>
      </w:tr>
      <w:tr w:rsidR="002737E7" w:rsidRPr="004150A1" w14:paraId="16584492" w14:textId="77777777" w:rsidTr="002737E7">
        <w:trPr>
          <w:trHeight w:val="1785"/>
        </w:trPr>
        <w:tc>
          <w:tcPr>
            <w:tcW w:w="1421" w:type="dxa"/>
            <w:shd w:val="clear" w:color="000000" w:fill="FFFFFF"/>
            <w:noWrap/>
            <w:vAlign w:val="center"/>
          </w:tcPr>
          <w:p w14:paraId="4378FEFD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DB0DE0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Los alumnos resuelven  fichas de trabajo a los estudiantes del programa construye-t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AFF54F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Fichas construye-t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A62B49C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#A</w:t>
            </w:r>
            <w:r w:rsidRPr="004150A1">
              <w:rPr>
                <w:sz w:val="20"/>
                <w:szCs w:val="20"/>
              </w:rPr>
              <w:t>lumnos que resolvieron fichas*1001/#total de alumnos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B7A781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Bimestral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BA1C9BD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Informe de registro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8C55B9D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>Cambio de normatividad del programa</w:t>
            </w:r>
          </w:p>
        </w:tc>
      </w:tr>
    </w:tbl>
    <w:p w14:paraId="534B40CC" w14:textId="77777777" w:rsidR="002737E7" w:rsidRDefault="002737E7" w:rsidP="002737E7"/>
    <w:p w14:paraId="0901AEF3" w14:textId="77777777" w:rsidR="002737E7" w:rsidRPr="001A15B7" w:rsidRDefault="002737E7" w:rsidP="002737E7"/>
    <w:p w14:paraId="20A155C7" w14:textId="77777777" w:rsidR="002737E7" w:rsidRPr="001A15B7" w:rsidRDefault="002737E7" w:rsidP="002737E7"/>
    <w:p w14:paraId="6864814B" w14:textId="77777777" w:rsidR="002737E7" w:rsidRPr="001A15B7" w:rsidRDefault="002737E7" w:rsidP="002737E7"/>
    <w:p w14:paraId="72C0F774" w14:textId="77777777" w:rsidR="002737E7" w:rsidRPr="001A15B7" w:rsidRDefault="002737E7" w:rsidP="002737E7"/>
    <w:p w14:paraId="6FE21BD7" w14:textId="77777777" w:rsidR="002737E7" w:rsidRPr="001A15B7" w:rsidRDefault="002737E7" w:rsidP="002737E7"/>
    <w:p w14:paraId="50530D4D" w14:textId="77777777" w:rsidR="002737E7" w:rsidRPr="001A15B7" w:rsidRDefault="002737E7" w:rsidP="002737E7"/>
    <w:p w14:paraId="1D32291A" w14:textId="77777777" w:rsidR="002737E7" w:rsidRPr="001A15B7" w:rsidRDefault="002737E7" w:rsidP="002737E7"/>
    <w:p w14:paraId="285F9407" w14:textId="77777777" w:rsidR="002737E7" w:rsidRPr="001A15B7" w:rsidRDefault="002737E7" w:rsidP="002737E7"/>
    <w:p w14:paraId="75BE9241" w14:textId="77777777" w:rsidR="002737E7" w:rsidRPr="001A15B7" w:rsidRDefault="002737E7" w:rsidP="002737E7"/>
    <w:tbl>
      <w:tblPr>
        <w:tblpPr w:leftFromText="142" w:rightFromText="142" w:horzAnchor="page" w:tblpXSpec="center" w:tblpYSpec="center"/>
        <w:tblOverlap w:val="never"/>
        <w:tblW w:w="111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268"/>
        <w:gridCol w:w="1417"/>
        <w:gridCol w:w="1985"/>
        <w:gridCol w:w="1134"/>
        <w:gridCol w:w="1417"/>
        <w:gridCol w:w="1560"/>
      </w:tblGrid>
      <w:tr w:rsidR="002737E7" w:rsidRPr="004150A1" w14:paraId="4E7BF1E3" w14:textId="77777777" w:rsidTr="002737E7">
        <w:trPr>
          <w:trHeight w:val="1200"/>
        </w:trPr>
        <w:tc>
          <w:tcPr>
            <w:tcW w:w="11189" w:type="dxa"/>
            <w:gridSpan w:val="7"/>
            <w:shd w:val="clear" w:color="000000" w:fill="FFFFFF"/>
            <w:noWrap/>
            <w:vAlign w:val="center"/>
            <w:hideMark/>
          </w:tcPr>
          <w:p w14:paraId="2AFDACEB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  <w:r w:rsidRPr="001A15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atriz de Indicadores</w:t>
            </w: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para Resultados 2022</w:t>
            </w:r>
          </w:p>
          <w:p w14:paraId="60DF7D06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8CC3E38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Colegio de Bachilleres de Coahuila/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Acciones Administrativas</w:t>
            </w:r>
          </w:p>
        </w:tc>
      </w:tr>
      <w:tr w:rsidR="002737E7" w:rsidRPr="004150A1" w14:paraId="752B0B94" w14:textId="77777777" w:rsidTr="002737E7">
        <w:trPr>
          <w:trHeight w:val="899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3FB81F0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2B479F3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0B74E19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33BE15C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B415CD1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59281F6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0909182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4150A1" w14:paraId="56088371" w14:textId="77777777" w:rsidTr="002737E7">
        <w:trPr>
          <w:trHeight w:val="1553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F682794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C30127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 w:rsidRPr="004150A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Eficientar</w:t>
            </w:r>
            <w:proofErr w:type="spellEnd"/>
            <w:r>
              <w:rPr>
                <w:sz w:val="20"/>
                <w:szCs w:val="20"/>
              </w:rPr>
              <w:t xml:space="preserve"> los procesos de planeación y supervisión que permitan la mejora continua de la calidad educativa del Colegio de Bachilleres de Coahuila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9100B56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Porcentaje de Eficiencia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78FB7BC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Encuestas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888ACE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441BCB4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 Junta Directiva Anual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8F1243F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 desaparezcan los lineamientos del Plan Estatal de Desarrollo </w:t>
            </w:r>
          </w:p>
        </w:tc>
      </w:tr>
      <w:tr w:rsidR="002737E7" w:rsidRPr="004150A1" w14:paraId="0165A4A2" w14:textId="77777777" w:rsidTr="002737E7">
        <w:trPr>
          <w:trHeight w:val="1917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FA757F3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1E5CD35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Garantizar el Acceso a la Educación a través de una gestión administrativa y un desarrollo institucional eficiente, para lograr una mejor calidad educativa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7FE527B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Porcentaje de Eficiencia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2AF05A3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Encuestas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780698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AA1E0E5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 Junta Directiva del 2° semestre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F3D6557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los planteles desaparezcan por cuestiones económicas</w:t>
            </w:r>
          </w:p>
        </w:tc>
      </w:tr>
      <w:tr w:rsidR="002737E7" w:rsidRPr="004150A1" w14:paraId="68D2BE46" w14:textId="77777777" w:rsidTr="002737E7">
        <w:trPr>
          <w:trHeight w:val="1823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3698F27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3A59CC3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Actualización del Personal en las áreas administrativas en cuanto a nuevas reformas, leyes, auditorías, tecnologías, procesos y sistemas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7BE920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Porcentaje de capacitación administrativa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3AB51A9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 administrativos por capacitar/ N administrativos capacitados)*100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E687C7D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97C94D0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de transparencia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B65BB63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contar con áreas administrativas por cuestiones de pandemia</w:t>
            </w:r>
          </w:p>
        </w:tc>
      </w:tr>
      <w:tr w:rsidR="002737E7" w:rsidRPr="004150A1" w14:paraId="78EBB9F8" w14:textId="77777777" w:rsidTr="002737E7">
        <w:trPr>
          <w:trHeight w:val="1797"/>
        </w:trPr>
        <w:tc>
          <w:tcPr>
            <w:tcW w:w="1408" w:type="dxa"/>
            <w:shd w:val="clear" w:color="000000" w:fill="FFFFFF"/>
            <w:noWrap/>
            <w:vAlign w:val="center"/>
          </w:tcPr>
          <w:p w14:paraId="77DA6030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FA90CB3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Inscripción y asistencia a cursos y talleres por parte de la auditoria superior del estado de Coahuila de Zaragoza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358DADC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Capacitación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2D10DB9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 xml:space="preserve">N de </w:t>
            </w:r>
            <w:proofErr w:type="gramStart"/>
            <w:r w:rsidRPr="00A8217E">
              <w:rPr>
                <w:sz w:val="20"/>
                <w:szCs w:val="20"/>
              </w:rPr>
              <w:t>convocatorias  a</w:t>
            </w:r>
            <w:proofErr w:type="gramEnd"/>
            <w:r w:rsidRPr="00A8217E">
              <w:rPr>
                <w:sz w:val="20"/>
                <w:szCs w:val="20"/>
              </w:rPr>
              <w:t xml:space="preserve"> cursos o talleres    / n de personal administrativo del colegio de bachilleres  asistentes al curso o taller. *100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087051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3C97B71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Constancia o diploma de participación.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3915161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No exista la auditoria superior del estado</w:t>
            </w:r>
          </w:p>
        </w:tc>
      </w:tr>
      <w:tr w:rsidR="002737E7" w:rsidRPr="004150A1" w14:paraId="06B3F552" w14:textId="77777777" w:rsidTr="002737E7">
        <w:trPr>
          <w:trHeight w:val="1571"/>
        </w:trPr>
        <w:tc>
          <w:tcPr>
            <w:tcW w:w="1408" w:type="dxa"/>
            <w:shd w:val="clear" w:color="000000" w:fill="FFFFFF"/>
            <w:noWrap/>
            <w:vAlign w:val="center"/>
          </w:tcPr>
          <w:p w14:paraId="064A6718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F61AAE7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Inscripción y asistencia cursos y talleres por parte de secretaría de finanzas del estado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0E6600C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Capacitación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0FF7736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 xml:space="preserve">N de </w:t>
            </w:r>
            <w:proofErr w:type="gramStart"/>
            <w:r w:rsidRPr="00A8217E">
              <w:rPr>
                <w:sz w:val="20"/>
                <w:szCs w:val="20"/>
              </w:rPr>
              <w:t>convocatorias  a</w:t>
            </w:r>
            <w:proofErr w:type="gramEnd"/>
            <w:r w:rsidRPr="00A8217E">
              <w:rPr>
                <w:sz w:val="20"/>
                <w:szCs w:val="20"/>
              </w:rPr>
              <w:t xml:space="preserve"> cursos o talleres    / n de personal administrativo del colegio de bachilleres  asistentes al curso o taller. *100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38D3E11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C92D7EF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Constancia o diploma de participación.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872C9C9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No exista la secretaria de finanzas del estado</w:t>
            </w:r>
          </w:p>
        </w:tc>
      </w:tr>
      <w:tr w:rsidR="002737E7" w:rsidRPr="004150A1" w14:paraId="0F8CB6FC" w14:textId="77777777" w:rsidTr="002737E7">
        <w:trPr>
          <w:trHeight w:val="1571"/>
        </w:trPr>
        <w:tc>
          <w:tcPr>
            <w:tcW w:w="1408" w:type="dxa"/>
            <w:shd w:val="clear" w:color="000000" w:fill="FFFFFF"/>
            <w:noWrap/>
            <w:vAlign w:val="center"/>
          </w:tcPr>
          <w:p w14:paraId="40D70156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Actividad 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35B2313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Inscripción y asistencia a cursos y talleres por parte del colegio de contadores públicos de saltillo.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A5D59C9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Capacitación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A4A2B3E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 xml:space="preserve">N de </w:t>
            </w:r>
            <w:proofErr w:type="gramStart"/>
            <w:r w:rsidRPr="00A8217E">
              <w:rPr>
                <w:sz w:val="20"/>
                <w:szCs w:val="20"/>
              </w:rPr>
              <w:t>convocatorias  a</w:t>
            </w:r>
            <w:proofErr w:type="gramEnd"/>
            <w:r w:rsidRPr="00A8217E">
              <w:rPr>
                <w:sz w:val="20"/>
                <w:szCs w:val="20"/>
              </w:rPr>
              <w:t xml:space="preserve"> cursos o talleres    / n de personal administrativo del colegio de bachilleres  asistentes al curso o taller. *100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69BE57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5B8011E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Constancia o diploma de participación.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F0FE338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 xml:space="preserve">No exista el </w:t>
            </w:r>
            <w:proofErr w:type="spellStart"/>
            <w:r w:rsidRPr="00A8217E">
              <w:rPr>
                <w:sz w:val="20"/>
                <w:szCs w:val="20"/>
              </w:rPr>
              <w:t>ccps</w:t>
            </w:r>
            <w:proofErr w:type="spellEnd"/>
          </w:p>
        </w:tc>
      </w:tr>
      <w:tr w:rsidR="002737E7" w:rsidRPr="004150A1" w14:paraId="6577CA00" w14:textId="77777777" w:rsidTr="002737E7">
        <w:trPr>
          <w:trHeight w:val="1667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4549AA5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BD6F27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Eficientar</w:t>
            </w:r>
            <w:proofErr w:type="spellEnd"/>
            <w:r>
              <w:rPr>
                <w:sz w:val="20"/>
                <w:szCs w:val="20"/>
              </w:rPr>
              <w:t xml:space="preserve"> los procesos administrativos y de Planeación de Recursos Federales y Estatales para garantizar las condiciones educativas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A5E0262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Porcentaje de recursos recibidos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38E53ED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federales y estatales recibidos/recursos federales y estatales ejercidos)*100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367B45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323ED8B" w14:textId="77777777" w:rsidR="002737E7" w:rsidRPr="004150A1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 Junta directiva anual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45CC17E" w14:textId="77777777" w:rsidR="002737E7" w:rsidRPr="004150A1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recibir recursos federales o estatales</w:t>
            </w:r>
          </w:p>
        </w:tc>
      </w:tr>
      <w:tr w:rsidR="002737E7" w:rsidRPr="004150A1" w14:paraId="20006C97" w14:textId="77777777" w:rsidTr="002737E7">
        <w:trPr>
          <w:trHeight w:val="1667"/>
        </w:trPr>
        <w:tc>
          <w:tcPr>
            <w:tcW w:w="1408" w:type="dxa"/>
            <w:shd w:val="clear" w:color="000000" w:fill="FFFFFF"/>
            <w:noWrap/>
            <w:vAlign w:val="center"/>
          </w:tcPr>
          <w:p w14:paraId="3F8D49ED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9E077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 xml:space="preserve">Gestionar el cobro a secretaría de finanzas.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5050720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Ministración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CEF44EC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N de visitas a secretarias de finanzas durante el ejercicio fiscal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33D399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9496175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Ministraciones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F2CAD47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La secretaria de finanzas realice los traspasos a tiempo según convenios.</w:t>
            </w:r>
          </w:p>
        </w:tc>
      </w:tr>
      <w:tr w:rsidR="002737E7" w:rsidRPr="004150A1" w14:paraId="75FEF311" w14:textId="77777777" w:rsidTr="002737E7">
        <w:trPr>
          <w:trHeight w:val="1667"/>
        </w:trPr>
        <w:tc>
          <w:tcPr>
            <w:tcW w:w="1408" w:type="dxa"/>
            <w:shd w:val="clear" w:color="000000" w:fill="FFFFFF"/>
            <w:noWrap/>
            <w:vAlign w:val="center"/>
          </w:tcPr>
          <w:p w14:paraId="4B5290A1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35E09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Desarrollar las áreas de planeación, recursos financieros, recursos humanos, jurídica, académica y de recursos materiales.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FBB482C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Desarrollo de áreas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ECCB612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(n de áreas necesarias/ n áreas constituidas)*100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71B492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B290B53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Departamentos en dirección general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0A4312A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 xml:space="preserve">Que no exista una dirección general </w:t>
            </w:r>
          </w:p>
        </w:tc>
      </w:tr>
      <w:tr w:rsidR="002737E7" w:rsidRPr="004150A1" w14:paraId="12F20C32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50BFD912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F77827" w14:textId="77777777" w:rsidR="002737E7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 un presupuesto operativo anual adecuado a la capacidad instalada del COBAC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2C97099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Porcentaje de POA autorizado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4F15DF1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(Total de anteproyecto de presupuesto/Total de recursos recibidos)*100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ADE7E0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CA569FF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 Junta directiva anual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0E02B82" w14:textId="77777777" w:rsidR="002737E7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recibir recursos federales ni estatales</w:t>
            </w:r>
          </w:p>
        </w:tc>
      </w:tr>
      <w:tr w:rsidR="002737E7" w:rsidRPr="004150A1" w14:paraId="5AECC04A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6ACA9834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3DEC03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Capacitaciones de presupuesto.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794294C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Capacitación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A012C56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(n de convocatorias  a cursos o talleres    / n cursos o talleres realizados)*100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A0ED661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64319BC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Constancia o diploma de participación.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73F1A9C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Que no existan cursos o talleres por parte de externos</w:t>
            </w:r>
          </w:p>
        </w:tc>
      </w:tr>
      <w:tr w:rsidR="002737E7" w:rsidRPr="004150A1" w14:paraId="44C9C570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4799CD1F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5EE9DD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 xml:space="preserve">visitar planteles para conocer sus fortalezas y </w:t>
            </w:r>
            <w:r>
              <w:rPr>
                <w:sz w:val="20"/>
                <w:szCs w:val="20"/>
              </w:rPr>
              <w:t>d</w:t>
            </w:r>
            <w:r w:rsidRPr="00A8217E">
              <w:rPr>
                <w:sz w:val="20"/>
                <w:szCs w:val="20"/>
              </w:rPr>
              <w:t>ebilidades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E3EA7B1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Viáticos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4B3F411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N visitas a planteles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A6DD96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A8F79D1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Oficios de comisión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D4114D9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Que no haya dinero para viáticos</w:t>
            </w:r>
          </w:p>
        </w:tc>
      </w:tr>
      <w:tr w:rsidR="002737E7" w:rsidRPr="004150A1" w14:paraId="275761B7" w14:textId="77777777" w:rsidTr="002737E7">
        <w:trPr>
          <w:trHeight w:val="154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0BA8363A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Componente 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350F0F" w14:textId="77777777" w:rsidR="002737E7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Desarrollar un plan estratégico de trabajo que permita el fortalecimiento de la plantilla estructural del COBAC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18F90EF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Porcentaje de la  plantilla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BB7FC89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(Total de plazas y horas asignadas/total de horas necesarias) *100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5FFA33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90E359E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 Junta directiva anual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12BC5FE" w14:textId="77777777" w:rsidR="002737E7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recibir recursos federales ni estatales</w:t>
            </w:r>
          </w:p>
        </w:tc>
      </w:tr>
      <w:tr w:rsidR="002737E7" w:rsidRPr="004150A1" w14:paraId="09005C34" w14:textId="77777777" w:rsidTr="002737E7">
        <w:trPr>
          <w:trHeight w:val="154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5E4C650C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CD66B6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Tener cubierta en su totalidad la capacidad instalada del colegio de bachilleres de Coahuila tanto de docentes como administrativos.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9EA166D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Plazas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46B4A48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N de plazas autorizadas para el colegio de bachilleres de Coahuila/n de plazas cubiertas.*100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30DA192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CFC29B8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Plataformas digitales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0D93CDA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Que no tengamos las suficientes horas y plazas para operar*</w:t>
            </w:r>
          </w:p>
        </w:tc>
      </w:tr>
      <w:tr w:rsidR="002737E7" w:rsidRPr="004150A1" w14:paraId="40CA43ED" w14:textId="77777777" w:rsidTr="002737E7">
        <w:trPr>
          <w:trHeight w:val="1322"/>
        </w:trPr>
        <w:tc>
          <w:tcPr>
            <w:tcW w:w="1408" w:type="dxa"/>
            <w:shd w:val="clear" w:color="000000" w:fill="FFFFFF"/>
            <w:noWrap/>
            <w:vAlign w:val="center"/>
          </w:tcPr>
          <w:p w14:paraId="6DDDE4AB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A73A5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Programas y eventos sociales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4538723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Eventos sociales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3742FD7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N de eventos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5C3B0C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C522396" w14:textId="77777777" w:rsidR="002737E7" w:rsidRPr="00A8217E" w:rsidRDefault="002737E7" w:rsidP="002737E7">
            <w:pPr>
              <w:jc w:val="center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Oficios y evidencia de expedientes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62BFE5E" w14:textId="77777777" w:rsidR="002737E7" w:rsidRPr="00A8217E" w:rsidRDefault="002737E7" w:rsidP="002737E7">
            <w:pPr>
              <w:jc w:val="both"/>
              <w:rPr>
                <w:sz w:val="20"/>
                <w:szCs w:val="20"/>
              </w:rPr>
            </w:pPr>
            <w:r w:rsidRPr="00A8217E">
              <w:rPr>
                <w:sz w:val="20"/>
                <w:szCs w:val="20"/>
              </w:rPr>
              <w:t>Que no haya recursos para poder realizar dichos eventos</w:t>
            </w:r>
          </w:p>
        </w:tc>
      </w:tr>
      <w:tr w:rsidR="002737E7" w:rsidRPr="004150A1" w14:paraId="663826EF" w14:textId="77777777" w:rsidTr="002737E7">
        <w:trPr>
          <w:trHeight w:val="154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2A9CA487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0A92E" w14:textId="77777777" w:rsidR="002737E7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Mantener las instalaciones educativas y oficinas administrativas acondicionadas acorde a las necesidades diarias para una buena operación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5473741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Mantenimiento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81FA7E2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de requisiciones de unidades administrativas/ número de compras o servicios administrativos a las unidades administrativas)*100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17858D3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0F47AAE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Pagos programados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E1351DC" w14:textId="77777777" w:rsidR="002737E7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contar con recursos financieros</w:t>
            </w:r>
          </w:p>
        </w:tc>
      </w:tr>
      <w:tr w:rsidR="002737E7" w:rsidRPr="004150A1" w14:paraId="57C45180" w14:textId="77777777" w:rsidTr="002737E7">
        <w:trPr>
          <w:trHeight w:val="154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133A79A4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5941C0" w14:textId="77777777" w:rsidR="002737E7" w:rsidRPr="00393588" w:rsidRDefault="002737E7" w:rsidP="002737E7">
            <w:pPr>
              <w:jc w:val="both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 xml:space="preserve">Dar mantenimiento correctivo a riesgos externos derivados.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C3C2CEF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Mantenimiento externo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B94798E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N de mantenimientos extras realizados.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08274A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Trimestral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5D7E82B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Recibos de pago a facturas de insumos y servicios utilizados.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6F2B2DA" w14:textId="77777777" w:rsidR="002737E7" w:rsidRPr="00393588" w:rsidRDefault="002737E7" w:rsidP="002737E7">
            <w:pPr>
              <w:jc w:val="both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Que los proveedores no cuenten con los insumos requeridos o demoren en la entrega.</w:t>
            </w:r>
          </w:p>
        </w:tc>
      </w:tr>
      <w:tr w:rsidR="002737E7" w:rsidRPr="004150A1" w14:paraId="23D57809" w14:textId="77777777" w:rsidTr="002737E7">
        <w:trPr>
          <w:trHeight w:val="154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21778287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D74585" w14:textId="77777777" w:rsidR="002737E7" w:rsidRPr="00393588" w:rsidRDefault="002737E7" w:rsidP="002737E7">
            <w:pPr>
              <w:jc w:val="both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Dar mantenimiento preventivo a las unidades administrativas del colegio de bachilleres de Coahuila.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D92B5F0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Mantenimiento interno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05AA1FC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N de mantenimientos realizados.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0053823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347464C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Recibos de pago a facturas de insumos y servicios utilizados.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0609232" w14:textId="77777777" w:rsidR="002737E7" w:rsidRPr="00393588" w:rsidRDefault="002737E7" w:rsidP="002737E7">
            <w:pPr>
              <w:jc w:val="both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Que los proveedores no cuenten con los insumos requeridos o demoren en la entrega.</w:t>
            </w:r>
          </w:p>
        </w:tc>
      </w:tr>
      <w:tr w:rsidR="002737E7" w:rsidRPr="004150A1" w14:paraId="2DF7279E" w14:textId="77777777" w:rsidTr="002737E7">
        <w:trPr>
          <w:trHeight w:val="154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4F6AAC03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5D883" w14:textId="77777777" w:rsidR="002737E7" w:rsidRPr="00393588" w:rsidRDefault="002737E7" w:rsidP="002737E7">
            <w:pPr>
              <w:jc w:val="both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Cubrir las erogaciones de servicios básicos, luz, agua, vigilancia y limpieza intensiva derivada por pandemia covid-19.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A60093B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Porcentaje de planteles que cuentan con el servicio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14F0F00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(n° planteles/ n° planteles con el servicio) *100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FF426D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BA417C2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Existencia de contrato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1301DE2" w14:textId="77777777" w:rsidR="002737E7" w:rsidRPr="00393588" w:rsidRDefault="002737E7" w:rsidP="002737E7">
            <w:pPr>
              <w:jc w:val="both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 xml:space="preserve">Las instituciones prestadoras de servicios no se encuentran con capacidad de abastecimiento </w:t>
            </w:r>
            <w:r w:rsidRPr="00393588">
              <w:rPr>
                <w:sz w:val="20"/>
                <w:szCs w:val="20"/>
              </w:rPr>
              <w:lastRenderedPageBreak/>
              <w:t>derivado a desastres naturales, por falta de insumos que generan dichos servicios, no estar dentro de la cobertura donde operan.</w:t>
            </w:r>
          </w:p>
        </w:tc>
      </w:tr>
      <w:tr w:rsidR="002737E7" w:rsidRPr="004150A1" w14:paraId="47022865" w14:textId="77777777" w:rsidTr="002737E7">
        <w:trPr>
          <w:trHeight w:val="154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7DB79AEF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 xml:space="preserve">Componente 6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BFB38F" w14:textId="77777777" w:rsidR="002737E7" w:rsidRDefault="002737E7" w:rsidP="00273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Aplicar herramientas que definan los resultados que se quieren lograr y cómo se pretenden alcanzar, con la finalidad de presentar informes trimestrales y anuales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0582008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Planeación y </w:t>
            </w:r>
            <w:proofErr w:type="spellStart"/>
            <w:r>
              <w:rPr>
                <w:sz w:val="20"/>
                <w:szCs w:val="20"/>
              </w:rPr>
              <w:t>presupuestación</w:t>
            </w:r>
            <w:proofErr w:type="spellEnd"/>
            <w:r>
              <w:rPr>
                <w:sz w:val="20"/>
                <w:szCs w:val="20"/>
              </w:rPr>
              <w:t xml:space="preserve"> administrativo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FD1BDC1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presupuestales/recursos económicos)*100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696FB4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EF1706" w14:textId="77777777" w:rsidR="002737E7" w:rsidRDefault="002737E7" w:rsidP="00273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5652F15C" w14:textId="77777777" w:rsidR="002737E7" w:rsidRDefault="002737E7" w:rsidP="002737E7">
            <w:pPr>
              <w:jc w:val="both"/>
              <w:rPr>
                <w:sz w:val="20"/>
                <w:szCs w:val="20"/>
              </w:rPr>
            </w:pPr>
          </w:p>
        </w:tc>
      </w:tr>
      <w:tr w:rsidR="002737E7" w:rsidRPr="004150A1" w14:paraId="5BED0631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38D47997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979F6" w14:textId="77777777" w:rsidR="002737E7" w:rsidRPr="00393588" w:rsidRDefault="002737E7" w:rsidP="002737E7">
            <w:pPr>
              <w:jc w:val="both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 xml:space="preserve">Involucrar  al personal del colegio de bachilleres a través de una reunión de discusión para hacerles de su conocimiento la implementación del  </w:t>
            </w:r>
            <w:proofErr w:type="spellStart"/>
            <w:r w:rsidRPr="00393588">
              <w:rPr>
                <w:sz w:val="20"/>
                <w:szCs w:val="20"/>
              </w:rPr>
              <w:t>PbR</w:t>
            </w:r>
            <w:proofErr w:type="spellEnd"/>
            <w:r w:rsidRPr="0039358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FD89F9D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Reunión de discusión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47054A7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N de personal administrativo/n de personal que acude a la reunión de discusión.*100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6C6601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D921E4F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Platillas de trabajo (lista de asistencia)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9A1B6C2" w14:textId="77777777" w:rsidR="002737E7" w:rsidRPr="00393588" w:rsidRDefault="002737E7" w:rsidP="002737E7">
            <w:pPr>
              <w:jc w:val="both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 xml:space="preserve">Que desaparezca la implementación legal del </w:t>
            </w:r>
            <w:proofErr w:type="spellStart"/>
            <w:r w:rsidRPr="00393588">
              <w:rPr>
                <w:sz w:val="20"/>
                <w:szCs w:val="20"/>
              </w:rPr>
              <w:t>PbR</w:t>
            </w:r>
            <w:proofErr w:type="spellEnd"/>
            <w:r w:rsidRPr="00393588">
              <w:rPr>
                <w:sz w:val="20"/>
                <w:szCs w:val="20"/>
              </w:rPr>
              <w:t>.</w:t>
            </w:r>
          </w:p>
        </w:tc>
      </w:tr>
      <w:tr w:rsidR="002737E7" w:rsidRPr="004150A1" w14:paraId="68063A7C" w14:textId="77777777" w:rsidTr="002737E7">
        <w:trPr>
          <w:trHeight w:val="1785"/>
        </w:trPr>
        <w:tc>
          <w:tcPr>
            <w:tcW w:w="1408" w:type="dxa"/>
            <w:shd w:val="clear" w:color="000000" w:fill="FFFFFF"/>
            <w:noWrap/>
            <w:vAlign w:val="center"/>
          </w:tcPr>
          <w:p w14:paraId="2F137E36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9358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DB37D" w14:textId="77777777" w:rsidR="002737E7" w:rsidRPr="00393588" w:rsidRDefault="002737E7" w:rsidP="002737E7">
            <w:pPr>
              <w:jc w:val="both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Asesoría con despacho externo para revisión de procesos contables y presupuestales.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93B7C07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Asesoría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A120C89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Calificación del dictamen final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779E24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Trimestral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4FA91A9" w14:textId="77777777" w:rsidR="002737E7" w:rsidRPr="00393588" w:rsidRDefault="002737E7" w:rsidP="002737E7">
            <w:pPr>
              <w:jc w:val="center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Contrato de despacho externo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BB2DE48" w14:textId="77777777" w:rsidR="002737E7" w:rsidRPr="00393588" w:rsidRDefault="002737E7" w:rsidP="002737E7">
            <w:pPr>
              <w:jc w:val="both"/>
              <w:rPr>
                <w:sz w:val="20"/>
                <w:szCs w:val="20"/>
              </w:rPr>
            </w:pPr>
            <w:r w:rsidRPr="00393588">
              <w:rPr>
                <w:sz w:val="20"/>
                <w:szCs w:val="20"/>
              </w:rPr>
              <w:t>No estar autorizados para la contratación de un despacho externo.</w:t>
            </w:r>
          </w:p>
        </w:tc>
      </w:tr>
    </w:tbl>
    <w:p w14:paraId="51FE8814" w14:textId="77777777" w:rsidR="002737E7" w:rsidRPr="001A15B7" w:rsidRDefault="002737E7" w:rsidP="002737E7"/>
    <w:p w14:paraId="2CB749B9" w14:textId="77777777" w:rsidR="002737E7" w:rsidRPr="001A15B7" w:rsidRDefault="002737E7" w:rsidP="002737E7"/>
    <w:p w14:paraId="0E940B9C" w14:textId="77777777" w:rsidR="002737E7" w:rsidRPr="001A15B7" w:rsidRDefault="002737E7" w:rsidP="002737E7"/>
    <w:p w14:paraId="608E2B7F" w14:textId="77777777" w:rsidR="002737E7" w:rsidRPr="001A15B7" w:rsidRDefault="002737E7" w:rsidP="002737E7"/>
    <w:p w14:paraId="4927A072" w14:textId="77777777" w:rsidR="002737E7" w:rsidRPr="001A15B7" w:rsidRDefault="002737E7" w:rsidP="002737E7"/>
    <w:p w14:paraId="1043122E" w14:textId="77777777" w:rsidR="002737E7" w:rsidRPr="001A15B7" w:rsidRDefault="002737E7" w:rsidP="002737E7"/>
    <w:p w14:paraId="781D1D3D" w14:textId="77777777" w:rsidR="002737E7" w:rsidRPr="001A15B7" w:rsidRDefault="002737E7" w:rsidP="002737E7"/>
    <w:p w14:paraId="0FF7A5A6" w14:textId="77777777" w:rsidR="002737E7" w:rsidRPr="001A15B7" w:rsidRDefault="002737E7" w:rsidP="002737E7"/>
    <w:p w14:paraId="2A9A87C7" w14:textId="77777777" w:rsidR="002737E7" w:rsidRPr="001A15B7" w:rsidRDefault="002737E7" w:rsidP="002737E7"/>
    <w:p w14:paraId="0557B929" w14:textId="77777777" w:rsidR="002737E7" w:rsidRPr="001A15B7" w:rsidRDefault="002737E7" w:rsidP="002737E7"/>
    <w:p w14:paraId="11670189" w14:textId="77777777" w:rsidR="002737E7" w:rsidRPr="001A15B7" w:rsidRDefault="002737E7" w:rsidP="002737E7"/>
    <w:p w14:paraId="37B29B9E" w14:textId="77777777" w:rsidR="002737E7" w:rsidRPr="001A15B7" w:rsidRDefault="002737E7" w:rsidP="002737E7"/>
    <w:p w14:paraId="5A08D4BD" w14:textId="77777777" w:rsidR="002737E7" w:rsidRPr="001A15B7" w:rsidRDefault="002737E7" w:rsidP="002737E7"/>
    <w:tbl>
      <w:tblPr>
        <w:tblpPr w:leftFromText="142" w:rightFromText="142" w:horzAnchor="page" w:tblpXSpec="center" w:tblpYSpec="center"/>
        <w:tblOverlap w:val="never"/>
        <w:tblW w:w="11202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71"/>
        <w:gridCol w:w="1714"/>
        <w:gridCol w:w="1843"/>
        <w:gridCol w:w="1276"/>
        <w:gridCol w:w="1417"/>
        <w:gridCol w:w="1560"/>
      </w:tblGrid>
      <w:tr w:rsidR="002737E7" w:rsidRPr="004150A1" w14:paraId="494CEE1E" w14:textId="77777777" w:rsidTr="002737E7">
        <w:trPr>
          <w:trHeight w:val="1118"/>
        </w:trPr>
        <w:tc>
          <w:tcPr>
            <w:tcW w:w="11202" w:type="dxa"/>
            <w:gridSpan w:val="7"/>
            <w:shd w:val="clear" w:color="000000" w:fill="FFFFFF"/>
            <w:noWrap/>
            <w:vAlign w:val="center"/>
            <w:hideMark/>
          </w:tcPr>
          <w:p w14:paraId="1FD6366C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atriz de Indicadores para Resultados 2022</w:t>
            </w:r>
          </w:p>
          <w:p w14:paraId="77F285F4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2E09CEBD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Colegio de Bachilleres de Coahuila/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Infraestructura </w:t>
            </w: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2737E7" w:rsidRPr="004150A1" w14:paraId="6EF3E828" w14:textId="77777777" w:rsidTr="002737E7">
        <w:trPr>
          <w:trHeight w:val="600"/>
        </w:trPr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2757DD5A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1971" w:type="dxa"/>
            <w:shd w:val="clear" w:color="000000" w:fill="FFFFFF"/>
            <w:vAlign w:val="center"/>
            <w:hideMark/>
          </w:tcPr>
          <w:p w14:paraId="70D3811C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7D0D10F2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95004D4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D62F08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CD6FCAD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EA87096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4150A1" w14:paraId="13711215" w14:textId="77777777" w:rsidTr="002737E7">
        <w:trPr>
          <w:trHeight w:val="1532"/>
        </w:trPr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1E1E332E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079E2DE0" w14:textId="77777777" w:rsidR="002737E7" w:rsidRPr="00CD1715" w:rsidRDefault="002737E7" w:rsidP="002737E7">
            <w:pPr>
              <w:jc w:val="both"/>
              <w:rPr>
                <w:sz w:val="20"/>
                <w:szCs w:val="20"/>
              </w:rPr>
            </w:pPr>
            <w:r w:rsidRPr="00CD1715">
              <w:rPr>
                <w:sz w:val="20"/>
                <w:szCs w:val="20"/>
              </w:rPr>
              <w:t>Construir nuevos espacios educativos y su equipamiento en las instituciones públicas de educación  media superior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5A52ACC3" w14:textId="77777777" w:rsidR="002737E7" w:rsidRPr="00CD1715" w:rsidRDefault="002737E7" w:rsidP="002737E7">
            <w:pPr>
              <w:jc w:val="center"/>
              <w:rPr>
                <w:sz w:val="20"/>
                <w:szCs w:val="20"/>
              </w:rPr>
            </w:pPr>
            <w:r w:rsidRPr="00CD1715">
              <w:rPr>
                <w:sz w:val="20"/>
                <w:szCs w:val="20"/>
              </w:rPr>
              <w:t>Equipamiento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0BA8C22" w14:textId="77777777" w:rsidR="002737E7" w:rsidRPr="00CD1715" w:rsidRDefault="002737E7" w:rsidP="002737E7">
            <w:pPr>
              <w:jc w:val="center"/>
              <w:rPr>
                <w:sz w:val="20"/>
                <w:szCs w:val="20"/>
              </w:rPr>
            </w:pPr>
            <w:r w:rsidRPr="00CD1715">
              <w:rPr>
                <w:sz w:val="20"/>
                <w:szCs w:val="20"/>
              </w:rPr>
              <w:t>Listado de bi</w:t>
            </w:r>
            <w:r>
              <w:rPr>
                <w:sz w:val="20"/>
                <w:szCs w:val="20"/>
              </w:rPr>
              <w:t>enes muebles en existencia del COBAC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9EBF47" w14:textId="77777777" w:rsidR="002737E7" w:rsidRPr="00CD1715" w:rsidRDefault="002737E7" w:rsidP="002737E7">
            <w:pPr>
              <w:jc w:val="center"/>
              <w:rPr>
                <w:sz w:val="20"/>
                <w:szCs w:val="20"/>
              </w:rPr>
            </w:pPr>
            <w:r w:rsidRPr="00CD1715">
              <w:rPr>
                <w:sz w:val="20"/>
                <w:szCs w:val="20"/>
              </w:rPr>
              <w:t>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81CF936" w14:textId="77777777" w:rsidR="002737E7" w:rsidRPr="00CD1715" w:rsidRDefault="002737E7" w:rsidP="002737E7">
            <w:pPr>
              <w:jc w:val="center"/>
              <w:rPr>
                <w:sz w:val="20"/>
                <w:szCs w:val="20"/>
              </w:rPr>
            </w:pPr>
            <w:r w:rsidRPr="00CD1715">
              <w:rPr>
                <w:sz w:val="20"/>
                <w:szCs w:val="20"/>
              </w:rPr>
              <w:t>Informes trimestrales (</w:t>
            </w:r>
            <w:proofErr w:type="spellStart"/>
            <w:r w:rsidRPr="00CD1715">
              <w:rPr>
                <w:sz w:val="20"/>
                <w:szCs w:val="20"/>
              </w:rPr>
              <w:t>iagf</w:t>
            </w:r>
            <w:proofErr w:type="spellEnd"/>
            <w:r w:rsidRPr="00CD1715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A914E2E" w14:textId="77777777" w:rsidR="002737E7" w:rsidRPr="00CD1715" w:rsidRDefault="002737E7" w:rsidP="002737E7">
            <w:pPr>
              <w:jc w:val="both"/>
              <w:rPr>
                <w:sz w:val="20"/>
                <w:szCs w:val="20"/>
              </w:rPr>
            </w:pPr>
            <w:r w:rsidRPr="00CD1715">
              <w:rPr>
                <w:sz w:val="20"/>
                <w:szCs w:val="20"/>
              </w:rPr>
              <w:t xml:space="preserve">Que el </w:t>
            </w:r>
            <w:r>
              <w:rPr>
                <w:sz w:val="20"/>
                <w:szCs w:val="20"/>
              </w:rPr>
              <w:t>COBAC</w:t>
            </w:r>
            <w:r w:rsidRPr="00CD1715">
              <w:rPr>
                <w:sz w:val="20"/>
                <w:szCs w:val="20"/>
              </w:rPr>
              <w:t xml:space="preserve"> no tenga espacios educativos</w:t>
            </w:r>
          </w:p>
        </w:tc>
      </w:tr>
      <w:tr w:rsidR="002737E7" w:rsidRPr="004150A1" w14:paraId="2C2BE124" w14:textId="77777777" w:rsidTr="002737E7">
        <w:trPr>
          <w:trHeight w:val="1344"/>
        </w:trPr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73CF5B29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1971" w:type="dxa"/>
            <w:shd w:val="clear" w:color="000000" w:fill="FFFFFF"/>
            <w:vAlign w:val="center"/>
            <w:hideMark/>
          </w:tcPr>
          <w:p w14:paraId="74E92230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 xml:space="preserve">Fortalecimiento de equipamiento e infraestructura 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2ED173AA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Fortalecimiento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44F0DB6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(listado de bienes muebles en existencia/listado de bienes muebles comprados) *100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CDC77F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C6B3ED0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Cuenta pública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95565B7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Que no se compren bienes muebles durante el ejercicio fiscal</w:t>
            </w:r>
          </w:p>
        </w:tc>
      </w:tr>
      <w:tr w:rsidR="002737E7" w:rsidRPr="004150A1" w14:paraId="7E0984ED" w14:textId="77777777" w:rsidTr="002737E7">
        <w:trPr>
          <w:trHeight w:val="1536"/>
        </w:trPr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2A68FCBE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1971" w:type="dxa"/>
            <w:shd w:val="clear" w:color="000000" w:fill="FFFFFF"/>
            <w:vAlign w:val="center"/>
            <w:hideMark/>
          </w:tcPr>
          <w:p w14:paraId="18B4D6A0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Identificación de prioridades en la infraestructura existente en el colegio de bachilleres de Coahuila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6C9A642E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Prioridades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A02316B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N de requisiciones solicitadas de equipamiento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12EC7B0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AAF817B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Control interno del departamento de recursos materiales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A071DA7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Que se cierren los planteles educativos del COBAC.</w:t>
            </w:r>
          </w:p>
        </w:tc>
      </w:tr>
      <w:tr w:rsidR="002737E7" w:rsidRPr="004150A1" w14:paraId="2A22C644" w14:textId="77777777" w:rsidTr="002737E7">
        <w:trPr>
          <w:trHeight w:val="1708"/>
        </w:trPr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4E3D82A4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28C9A1E0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Identificación y compra de materiales complementarios para la infraestructura existente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5A53CF1D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Materiales complementarios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C3D62FA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(n requisiciones de bienes muebles / n requisiciones surtidas) *100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A0AE9B0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FB3C8BF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Expedientes contables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F292FFD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No contar con recurso propio para la compra de bienes muebles</w:t>
            </w:r>
          </w:p>
        </w:tc>
      </w:tr>
      <w:tr w:rsidR="002737E7" w:rsidRPr="004150A1" w14:paraId="4C133786" w14:textId="77777777" w:rsidTr="002737E7">
        <w:trPr>
          <w:trHeight w:val="1688"/>
        </w:trPr>
        <w:tc>
          <w:tcPr>
            <w:tcW w:w="1421" w:type="dxa"/>
            <w:shd w:val="clear" w:color="000000" w:fill="FFFFFF"/>
            <w:noWrap/>
            <w:vAlign w:val="center"/>
          </w:tcPr>
          <w:p w14:paraId="131CF1E0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877E9AD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Atender las necesidades de infraestructura utilizada por  la población estudiantil y administrativa en los planteles y dirección general del COBAC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14:paraId="0B4C80BF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Necesidades para la infraestructura instalada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0F3CC46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(n personal administrativo y/o población estudiantil /  bienes muebles necesarios ) *100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3F04556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3A0DF03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Listado de bienes muebles en existencia del COBAC.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D987026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Que el proveedor de bienes muebles no tenga en existencia lo solicitado.</w:t>
            </w:r>
          </w:p>
        </w:tc>
      </w:tr>
      <w:tr w:rsidR="002737E7" w:rsidRPr="004150A1" w14:paraId="7BDE204F" w14:textId="77777777" w:rsidTr="002737E7">
        <w:trPr>
          <w:trHeight w:val="1545"/>
        </w:trPr>
        <w:tc>
          <w:tcPr>
            <w:tcW w:w="1421" w:type="dxa"/>
            <w:shd w:val="clear" w:color="000000" w:fill="FFFFFF"/>
            <w:noWrap/>
            <w:vAlign w:val="center"/>
          </w:tcPr>
          <w:p w14:paraId="1845E1BB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BF17270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 xml:space="preserve">Identificación y compra de software y hardware necesario para el personal administrativo en el </w:t>
            </w:r>
            <w:r w:rsidRPr="00383527">
              <w:rPr>
                <w:sz w:val="20"/>
                <w:szCs w:val="20"/>
              </w:rPr>
              <w:lastRenderedPageBreak/>
              <w:t>desempeño de sus labores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14:paraId="08C012AD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lastRenderedPageBreak/>
              <w:t>Software y hardware administrativo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B991E1C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(n requisiciones de software y hardware / n requisiciones surtidas e software y hardware) *100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C24F8E7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16DA2DD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Expedientes contables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60DD62C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No contar con recurso propio para la compra de bienes</w:t>
            </w:r>
          </w:p>
        </w:tc>
      </w:tr>
      <w:tr w:rsidR="002737E7" w:rsidRPr="004150A1" w14:paraId="45BF2055" w14:textId="77777777" w:rsidTr="002737E7">
        <w:trPr>
          <w:trHeight w:val="1785"/>
        </w:trPr>
        <w:tc>
          <w:tcPr>
            <w:tcW w:w="1421" w:type="dxa"/>
            <w:shd w:val="clear" w:color="000000" w:fill="FFFFFF"/>
            <w:noWrap/>
            <w:vAlign w:val="center"/>
          </w:tcPr>
          <w:p w14:paraId="138A7E19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3144140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Identificación y  compra de software y hardware  necesario para brindar una mejor calidad educativa a la población estudiantil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14:paraId="7B18089E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Software y hardware estudiantil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40F8377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(n requisiciones de software y hardware / n requisiciones surtidas de software y hardware) *100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3365FD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8DC7B1E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Expedientes contables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D6C106E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No contar con recurso propio para la compra de bienes</w:t>
            </w:r>
          </w:p>
        </w:tc>
      </w:tr>
      <w:tr w:rsidR="002737E7" w:rsidRPr="004150A1" w14:paraId="7B1BA641" w14:textId="77777777" w:rsidTr="002737E7">
        <w:trPr>
          <w:trHeight w:val="1785"/>
        </w:trPr>
        <w:tc>
          <w:tcPr>
            <w:tcW w:w="1421" w:type="dxa"/>
            <w:shd w:val="clear" w:color="000000" w:fill="FFFFFF"/>
            <w:noWrap/>
            <w:vAlign w:val="center"/>
          </w:tcPr>
          <w:p w14:paraId="50482496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150A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AB061CF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Cambiar los equipos obsoletos con el objetivo de brindar una atención acorde a las necesidades de la población estudiantil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14:paraId="5BA541CD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Equipos obsoletos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DDA3C32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Método de depreciación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444B7D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Trimestral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F10E808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Informes trimestrales (</w:t>
            </w:r>
            <w:proofErr w:type="spellStart"/>
            <w:r w:rsidRPr="00383527">
              <w:rPr>
                <w:sz w:val="20"/>
                <w:szCs w:val="20"/>
              </w:rPr>
              <w:t>iagf</w:t>
            </w:r>
            <w:proofErr w:type="spellEnd"/>
            <w:r w:rsidRPr="0038352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6A24AC7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Que el equipo se dañe a causa de factores climatológicos</w:t>
            </w:r>
          </w:p>
        </w:tc>
      </w:tr>
      <w:tr w:rsidR="002737E7" w:rsidRPr="004150A1" w14:paraId="0F5D259E" w14:textId="77777777" w:rsidTr="002737E7">
        <w:trPr>
          <w:trHeight w:val="1240"/>
        </w:trPr>
        <w:tc>
          <w:tcPr>
            <w:tcW w:w="1421" w:type="dxa"/>
            <w:shd w:val="clear" w:color="000000" w:fill="FFFFFF"/>
            <w:noWrap/>
            <w:vAlign w:val="center"/>
          </w:tcPr>
          <w:p w14:paraId="6EC61661" w14:textId="77777777" w:rsidR="002737E7" w:rsidRPr="00D71EC1" w:rsidRDefault="002737E7" w:rsidP="002737E7">
            <w:r w:rsidRPr="00CD171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055705D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Identificación y cambio de equipo audiovisual obsoleto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14:paraId="28C473A2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Equipo audiovisual obsoleto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394CB25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(n equipo obsoleto / n equipo adquirido) *100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42143F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80F8B81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Expedientes contables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767ACCD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No contar con recurso propio para la compra de bienes</w:t>
            </w:r>
          </w:p>
        </w:tc>
      </w:tr>
      <w:tr w:rsidR="002737E7" w:rsidRPr="004150A1" w14:paraId="5E4F6FEF" w14:textId="77777777" w:rsidTr="002737E7">
        <w:trPr>
          <w:trHeight w:val="1244"/>
        </w:trPr>
        <w:tc>
          <w:tcPr>
            <w:tcW w:w="1421" w:type="dxa"/>
            <w:shd w:val="clear" w:color="000000" w:fill="FFFFFF"/>
            <w:noWrap/>
            <w:vAlign w:val="center"/>
          </w:tcPr>
          <w:p w14:paraId="0378DC85" w14:textId="77777777" w:rsidR="002737E7" w:rsidRDefault="002737E7" w:rsidP="002737E7">
            <w:r w:rsidRPr="00CD171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EB07DAF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Identificación y cambio de sistemas de aire acondicionado obsoleto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14:paraId="63D27239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Sistema se aire acondicionado obsoleto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B74D1C5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(n equipo obsoleto / n equipo adquirido) *100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A03CF8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D4FDE17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Expedientes contables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C081D0D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No contar con recurso propio para la compra de bienes</w:t>
            </w:r>
          </w:p>
        </w:tc>
      </w:tr>
      <w:tr w:rsidR="002737E7" w:rsidRPr="004150A1" w14:paraId="27FCB9BF" w14:textId="77777777" w:rsidTr="002737E7">
        <w:trPr>
          <w:trHeight w:val="1244"/>
        </w:trPr>
        <w:tc>
          <w:tcPr>
            <w:tcW w:w="1421" w:type="dxa"/>
            <w:shd w:val="clear" w:color="000000" w:fill="FFFFFF"/>
            <w:noWrap/>
            <w:vAlign w:val="center"/>
          </w:tcPr>
          <w:p w14:paraId="2886198A" w14:textId="77777777" w:rsidR="002737E7" w:rsidRPr="00CD1715" w:rsidRDefault="002737E7" w:rsidP="002737E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B8E8452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Identificación y cambio de equipo educacional y recreativo obsoleto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14:paraId="657718AD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Equipo educacional y recreativo obsoleto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4FA8B5A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(n equipo obsoleto / n equipo adquirido) *100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AC0C1C1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FD5DC96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Expedientes contables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A7C274F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No contar con recurso propio para la compra de bienes</w:t>
            </w:r>
          </w:p>
        </w:tc>
      </w:tr>
      <w:tr w:rsidR="002737E7" w:rsidRPr="004150A1" w14:paraId="78E4D948" w14:textId="77777777" w:rsidTr="002737E7">
        <w:trPr>
          <w:trHeight w:val="1244"/>
        </w:trPr>
        <w:tc>
          <w:tcPr>
            <w:tcW w:w="1421" w:type="dxa"/>
            <w:shd w:val="clear" w:color="000000" w:fill="FFFFFF"/>
            <w:noWrap/>
            <w:vAlign w:val="center"/>
          </w:tcPr>
          <w:p w14:paraId="256EA922" w14:textId="77777777" w:rsidR="002737E7" w:rsidRDefault="002737E7" w:rsidP="002737E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4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15B418A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Identificación y cambio de otros equipos obsoletos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14:paraId="44EE09D9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Otros equipos obsoletos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AFCA4F1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(n equipo obsoleto / n equipo adquirido) *100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50ACF5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7081323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Expedientes contables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BD30147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No contar con recurso propio para la compra de bienes</w:t>
            </w:r>
          </w:p>
        </w:tc>
      </w:tr>
      <w:tr w:rsidR="002737E7" w:rsidRPr="004150A1" w14:paraId="40A10EEE" w14:textId="77777777" w:rsidTr="002737E7">
        <w:trPr>
          <w:trHeight w:val="1244"/>
        </w:trPr>
        <w:tc>
          <w:tcPr>
            <w:tcW w:w="1421" w:type="dxa"/>
            <w:shd w:val="clear" w:color="000000" w:fill="FFFFFF"/>
            <w:noWrap/>
            <w:vAlign w:val="center"/>
          </w:tcPr>
          <w:p w14:paraId="7E708CD9" w14:textId="77777777" w:rsidR="002737E7" w:rsidRDefault="002737E7" w:rsidP="002737E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5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ED85E0A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Identificación y cambio de vehículos oficiales obsoletos, para el desempeño de las labores administrativas.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14:paraId="0D9C6D31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Vehículos oficiales obsoletos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515B62F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(n equipo obsoleto / n equipo adquirido) *100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FB0A8E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Mensual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5D0CF7C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Expedientes contables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6B4C972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No contar con recurso propio para la compra de bienes</w:t>
            </w:r>
          </w:p>
        </w:tc>
      </w:tr>
      <w:tr w:rsidR="002737E7" w:rsidRPr="004150A1" w14:paraId="548A0C3C" w14:textId="77777777" w:rsidTr="002737E7">
        <w:trPr>
          <w:trHeight w:val="1828"/>
        </w:trPr>
        <w:tc>
          <w:tcPr>
            <w:tcW w:w="1421" w:type="dxa"/>
            <w:shd w:val="clear" w:color="000000" w:fill="FFFFFF"/>
            <w:noWrap/>
            <w:vAlign w:val="center"/>
          </w:tcPr>
          <w:p w14:paraId="7DC6853E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Componente 4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3F291FC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Desarrollo de nuevos proyectos y consolidación de los mismos,  referente a la infraestructura y equipamiento de los servicios instalados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14:paraId="4BD75121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Nuevos proyectos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E503E00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(n bienes muebles necesarios / n bienes muebles surtidos)*100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6745C5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FEC39C9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Informe del proyecto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47195BB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Que la secretaría de educación no apruebe la apertura de nuevos proyectos</w:t>
            </w:r>
          </w:p>
        </w:tc>
      </w:tr>
      <w:tr w:rsidR="002737E7" w:rsidRPr="004150A1" w14:paraId="5E787F62" w14:textId="77777777" w:rsidTr="002737E7">
        <w:trPr>
          <w:trHeight w:val="2475"/>
        </w:trPr>
        <w:tc>
          <w:tcPr>
            <w:tcW w:w="1421" w:type="dxa"/>
            <w:shd w:val="clear" w:color="000000" w:fill="FFFFFF"/>
            <w:noWrap/>
            <w:vAlign w:val="center"/>
          </w:tcPr>
          <w:p w14:paraId="4F0449D0" w14:textId="77777777" w:rsidR="002737E7" w:rsidRPr="004150A1" w:rsidRDefault="002737E7" w:rsidP="002737E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2909F9A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Identificación y compra de bienes necesarios como lo son, software, hardware, muebles y estantería y equipo audiovisual, para la implementación de nuevos proyectos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14:paraId="3147DE7E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Bienes necesarios para nuevos proyectos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D2F51E1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(n equipo solicitado para el proyecto / n equipo adquirido para el proyecto) *100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64F0DE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A793D1B" w14:textId="77777777" w:rsidR="002737E7" w:rsidRPr="00383527" w:rsidRDefault="002737E7" w:rsidP="002737E7">
            <w:pPr>
              <w:jc w:val="center"/>
              <w:rPr>
                <w:sz w:val="20"/>
                <w:szCs w:val="20"/>
              </w:rPr>
            </w:pPr>
            <w:r w:rsidRPr="00383527">
              <w:rPr>
                <w:sz w:val="20"/>
                <w:szCs w:val="20"/>
              </w:rPr>
              <w:t>Expedientes contables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82A0116" w14:textId="77777777" w:rsidR="002737E7" w:rsidRPr="00383527" w:rsidRDefault="002737E7" w:rsidP="002737E7">
            <w:pPr>
              <w:jc w:val="both"/>
              <w:rPr>
                <w:sz w:val="20"/>
                <w:szCs w:val="20"/>
              </w:rPr>
            </w:pPr>
            <w:proofErr w:type="spellStart"/>
            <w:r w:rsidRPr="00383527">
              <w:rPr>
                <w:sz w:val="20"/>
                <w:szCs w:val="20"/>
              </w:rPr>
              <w:t>Que</w:t>
            </w:r>
            <w:proofErr w:type="spellEnd"/>
            <w:r w:rsidRPr="00383527">
              <w:rPr>
                <w:sz w:val="20"/>
                <w:szCs w:val="20"/>
              </w:rPr>
              <w:t xml:space="preserve"> secretaría de educación no apruebe la apertura de nuevos proyectos</w:t>
            </w:r>
          </w:p>
        </w:tc>
      </w:tr>
    </w:tbl>
    <w:p w14:paraId="4FBBBD00" w14:textId="77777777" w:rsidR="002737E7" w:rsidRDefault="002737E7" w:rsidP="002737E7"/>
    <w:p w14:paraId="704E8024" w14:textId="77777777" w:rsidR="002737E7" w:rsidRPr="00383527" w:rsidRDefault="002737E7" w:rsidP="002737E7"/>
    <w:p w14:paraId="4EB142A8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0E96C870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9941EC5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26D3A3E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3602BB9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B7A31D2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79D6286A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27D976A0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CA8A560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CDD3821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DBF252D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09020B5D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2E7AA45C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32003264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C99FF6B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AE88496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5334ABA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2BC6B26A" w14:textId="77777777" w:rsidR="002737E7" w:rsidRDefault="002737E7" w:rsidP="002737E7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1200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551"/>
        <w:gridCol w:w="1418"/>
        <w:gridCol w:w="1843"/>
        <w:gridCol w:w="1134"/>
        <w:gridCol w:w="1144"/>
        <w:gridCol w:w="1702"/>
      </w:tblGrid>
      <w:tr w:rsidR="002737E7" w:rsidRPr="00EE6240" w14:paraId="6E7C8191" w14:textId="77777777" w:rsidTr="002737E7">
        <w:trPr>
          <w:trHeight w:val="973"/>
        </w:trPr>
        <w:tc>
          <w:tcPr>
            <w:tcW w:w="11200" w:type="dxa"/>
            <w:gridSpan w:val="7"/>
            <w:shd w:val="clear" w:color="000000" w:fill="FFFFFF"/>
            <w:noWrap/>
            <w:vAlign w:val="center"/>
            <w:hideMark/>
          </w:tcPr>
          <w:p w14:paraId="7222731F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Matriz De Indicadores Para Resultados 2022</w:t>
            </w:r>
          </w:p>
          <w:p w14:paraId="2EA74E0B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6369D77B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Colegio De Educación Profesional Técnica Del Estado De Coahuila</w:t>
            </w:r>
          </w:p>
        </w:tc>
      </w:tr>
      <w:tr w:rsidR="002737E7" w:rsidRPr="00EE6240" w14:paraId="566D20C8" w14:textId="77777777" w:rsidTr="002737E7">
        <w:trPr>
          <w:trHeight w:val="60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983897E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63E7D52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65A5E66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E43DF4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299DBF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559575A3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14:paraId="61CED278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EE6240" w14:paraId="70505997" w14:textId="77777777" w:rsidTr="002737E7">
        <w:trPr>
          <w:trHeight w:val="199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38F74AB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217BA00F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Contribuir a la mejora de la educación profesional técnica mediante el desarrollo de los estudiantes en sus conocimientos, habilidades y actitudes que les permitan lograr mejores condiciones de vida.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EB8346C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Tasa de crecimiento de matrícula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BBFC5F7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matrícula actual -total matricula ciclo anterior) /total matricula ciclo anterior))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71A4716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3625CCDE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Estadísticas generadas por el sistema de administración escolar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63312B20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Retención de la matrícula adecuado derivado de las estrategias implementadas por el colegio. </w:t>
            </w:r>
          </w:p>
        </w:tc>
      </w:tr>
      <w:tr w:rsidR="002737E7" w:rsidRPr="00EE6240" w14:paraId="56FE5E40" w14:textId="77777777" w:rsidTr="002737E7">
        <w:trPr>
          <w:trHeight w:val="142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589F66E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Propósito </w:t>
            </w:r>
            <w:r w:rsidRPr="006459F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28BFCE7A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Desarrollar en los estudiantes las competencias profesionales y disciplinares que les permitan lograr mejores condiciones de vida.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160E31A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Matrícula total del estado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CF552E8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Total de alumnos inscritos en el ciclo escolar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7A6ECA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55F9136C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Reporte de oficial de matrícula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4F6B007B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Registro oportuno de la matrícula escolar </w:t>
            </w:r>
          </w:p>
        </w:tc>
      </w:tr>
      <w:tr w:rsidR="002737E7" w:rsidRPr="00EE6240" w14:paraId="09F8A562" w14:textId="77777777" w:rsidTr="002737E7">
        <w:trPr>
          <w:trHeight w:val="228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772A8D8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Componente </w:t>
            </w:r>
            <w:r w:rsidRPr="006459F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04C46062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vinculación institucional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CB23117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estudiantes que participan en programas de inclusión laboral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B1246F9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estudiantes que participan en programas de inclusión laboral / total de estudiantes en condiciones de participar en los programas)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739B5F7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2C06BA12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Relación de alumnos participantes, estadísticas generadas por el sistema de administración escolar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191D0940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Participación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Activa </w:t>
            </w: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 las empresas para recibir a los estudiantes en los programas de inclusión laboral.</w:t>
            </w:r>
          </w:p>
        </w:tc>
      </w:tr>
      <w:tr w:rsidR="002737E7" w:rsidRPr="00EE6240" w14:paraId="6B2B840C" w14:textId="77777777" w:rsidTr="002737E7">
        <w:trPr>
          <w:trHeight w:val="114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2ED5EDE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Pr="006459F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075D4251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Sesiones de los comités de vinculación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FC5E4D6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comités de vinculación en operación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5E89D3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comités de vinculación / total de planteles) * 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E32429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6FEF1E0C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Actas de reunión de los comités de vinculación.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43609471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Comités que sesionan tres veces al año para atender los requerimientos de los planteles.</w:t>
            </w:r>
          </w:p>
        </w:tc>
      </w:tr>
      <w:tr w:rsidR="002737E7" w:rsidRPr="00EE6240" w14:paraId="38271694" w14:textId="77777777" w:rsidTr="002737E7">
        <w:trPr>
          <w:trHeight w:val="228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F75A7C2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Pr="006459F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5FB1B0CA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Firma de convenios y cartas de intención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ED82434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convenios y cartas de intención.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4F1AB2C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cartas de convenios y cartas de intención firmadas / total de cartas de convenios y cartas de intención esperadas) * 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6406703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2FBCC87D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Relación de convenios y cartas de intención firmados, reportes mensuales del </w:t>
            </w:r>
            <w:proofErr w:type="spellStart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sie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78643A8C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planteles formalizan sus acciones de vinculación a través de la firma de convenios y cartas de intención.</w:t>
            </w:r>
          </w:p>
        </w:tc>
      </w:tr>
      <w:tr w:rsidR="002737E7" w:rsidRPr="00EE6240" w14:paraId="586A9566" w14:textId="77777777" w:rsidTr="002737E7">
        <w:trPr>
          <w:trHeight w:val="228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E9A0036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 xml:space="preserve">Actividad </w:t>
            </w:r>
            <w:r w:rsidRPr="006459F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0506E64C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Becas y estímulo económicos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4BD9A7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becas y estímulos obtenidos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8DAE108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becas estímulos obtenidos / total becas y estímulos esperados) * 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FF7ACAC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0BA8283E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Listado de alumnos beneficiados con las becas y estímulos, reportes mensuales del </w:t>
            </w:r>
            <w:proofErr w:type="spellStart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sie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4D1C7969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tiene un programa permanente de becas y estímulos para apoyar a estudiantes en situación de vulnerabilidad.</w:t>
            </w:r>
          </w:p>
        </w:tc>
      </w:tr>
      <w:tr w:rsidR="002737E7" w:rsidRPr="00EE6240" w14:paraId="04F63337" w14:textId="77777777" w:rsidTr="002737E7">
        <w:trPr>
          <w:trHeight w:val="142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BF2453F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Pr="006459F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68573789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Gestión de donaciones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4FA5EB4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donaciones obtenidas.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4101AB9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donaciones obtenidas / total de donaciones esperadas) * 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DE0473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385D701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Listado de donaciones, reportes mensuales del </w:t>
            </w:r>
            <w:proofErr w:type="spellStart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sie</w:t>
            </w:r>
            <w:proofErr w:type="spellEnd"/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73A1102B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</w:t>
            </w:r>
            <w:proofErr w:type="gramEnd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tiene un programa de donaciones que permite mejorar de manera permanente los servicios que ofrecen los planteles.</w:t>
            </w:r>
          </w:p>
        </w:tc>
      </w:tr>
      <w:tr w:rsidR="002737E7" w:rsidRPr="00EE6240" w14:paraId="4C714DC4" w14:textId="77777777" w:rsidTr="002737E7">
        <w:trPr>
          <w:trHeight w:val="142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417868A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Pr="006459F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459159DD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Integración de alumnos a programas de inclusión laboral en empresas (formación dual y estancias empresariales)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4314554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Total empresas formadoras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13DA3C0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Total empresas formadoras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BFB685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59C9E7E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Listado de empresas, registro estadístico en formación dual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31D17B3B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Interés por parte de las empresas en participar en programas de inclusión laboral</w:t>
            </w:r>
          </w:p>
        </w:tc>
      </w:tr>
      <w:tr w:rsidR="002737E7" w:rsidRPr="00EE6240" w14:paraId="098E1247" w14:textId="77777777" w:rsidTr="002737E7">
        <w:trPr>
          <w:trHeight w:val="171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1C12F0C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Pr="006459F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5B36A6D7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Evaluación con fines de certificación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AAB6AE2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Tasa de crecimiento de personas certificadas en competencias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D3045B3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(personas certificadas actual -total personas certificadas ciclo anterior) /total personas certificadas ciclo anterior))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FEEEFEB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4C76E90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Relación de personas certificadas en competencias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08D5B504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Las personas que se evalúan logran certificarse en competencias.</w:t>
            </w:r>
          </w:p>
        </w:tc>
      </w:tr>
      <w:tr w:rsidR="002737E7" w:rsidRPr="00EE6240" w14:paraId="7AEC6760" w14:textId="77777777" w:rsidTr="002737E7">
        <w:trPr>
          <w:trHeight w:val="199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A5FEDA2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3D2C3066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modelo académico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3499D02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A193B68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egresados de una generación) / (total de alumnos inscritos de la misma generación)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08CAEA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4D5D4D72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Certificados de terminación de estudios emitidos por el sistema de administración escolar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0F70F179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alumnos del Conalep del estado de Coahuila terminan sus estudios satisfactoriamente</w:t>
            </w:r>
          </w:p>
        </w:tc>
      </w:tr>
      <w:tr w:rsidR="002737E7" w:rsidRPr="00EE6240" w14:paraId="214CA9E5" w14:textId="77777777" w:rsidTr="002737E7">
        <w:trPr>
          <w:trHeight w:val="171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A46C576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681215CF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académico del estudiante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8DB8D27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alumnos en riesgo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9C2DAAC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alumnos en riesgo por reprobación) / (total de alumnos)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4BD998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0FE75F48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Sabanas de evaluación de los alumnos y cuadro de alumnos en riesgo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3A3F1670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Seguimiento oportuno a la carga de evaluaciones en el sistema de administración escolar para control del índice reprobación.</w:t>
            </w:r>
          </w:p>
        </w:tc>
      </w:tr>
      <w:tr w:rsidR="002737E7" w:rsidRPr="00EE6240" w14:paraId="13F8D60F" w14:textId="77777777" w:rsidTr="002737E7">
        <w:trPr>
          <w:trHeight w:val="171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51E7C8D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4D9CF634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Promoción de la oferta educativa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99DFF96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captación de alumnos de nuevo ingreso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D62D709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alumnos de nuevo ingreso) / (total de alumnos egresados de secundaria)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3E0614B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420138BD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Relación de alumnos de nuevo ingreso.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43EA70DE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 promoción posiciona al Conalep como una de las primeras opciones educativas de los estudiantes egresados de secundaria.</w:t>
            </w:r>
          </w:p>
        </w:tc>
      </w:tr>
      <w:tr w:rsidR="002737E7" w:rsidRPr="00EE6240" w14:paraId="63202C82" w14:textId="77777777" w:rsidTr="002737E7">
        <w:trPr>
          <w:trHeight w:val="256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C38B605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36ABBCFA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Programa estatal de </w:t>
            </w:r>
            <w:proofErr w:type="spellStart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preceptorías</w:t>
            </w:r>
            <w:proofErr w:type="spellEnd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57D9085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Porcentaje de alumnos preceptuados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D1E2604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alumnos atendidos) / (total de alumnos)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A55047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3905922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Sabanas de evaluación generadas por el </w:t>
            </w:r>
            <w:proofErr w:type="spellStart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sae</w:t>
            </w:r>
            <w:proofErr w:type="spellEnd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y reporte por medio del personal docente y padrinos 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25C3C9C4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Seguimiento de alumnos en riesgo y atención oportuna con los padres de familia.  </w:t>
            </w:r>
          </w:p>
        </w:tc>
      </w:tr>
      <w:tr w:rsidR="002737E7" w:rsidRPr="00EE6240" w14:paraId="1B9404A7" w14:textId="77777777" w:rsidTr="002737E7">
        <w:trPr>
          <w:trHeight w:val="199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4585BEE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2CCB9819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prestadores de servicios profesionales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996BA5F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personal docente certificado con desempeño favorable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6788655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personal docente con desempeño favorable) / (total de personal)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8C65115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0B21632E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Relación de personal docente con desempeño favorable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1AE6994E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Los docentes inscritos de la estructura concluyen su capacitación </w:t>
            </w:r>
          </w:p>
        </w:tc>
      </w:tr>
      <w:tr w:rsidR="002737E7" w:rsidRPr="00EE6240" w14:paraId="66F14208" w14:textId="77777777" w:rsidTr="002737E7">
        <w:trPr>
          <w:trHeight w:val="171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188340CE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7E59D2E8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Desarrollo de competencias docentes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6FD17B3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docentes que acreditaron la capacitación.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6830CF6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docentes certificados) / (total de docentes)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951887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6EDAC0BE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Relación de docentes certificados y los certificados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592120B9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Vinculación para el apoyo de las certificaciones de los docentes</w:t>
            </w:r>
          </w:p>
        </w:tc>
      </w:tr>
      <w:tr w:rsidR="002737E7" w:rsidRPr="00EE6240" w14:paraId="5C2040C7" w14:textId="77777777" w:rsidTr="002737E7">
        <w:trPr>
          <w:trHeight w:val="142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07F0B2A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34DC376E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Evaluación al desempeño docente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F474362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Porcentaje de docentes con calificación aceptable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BF1114B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docentes con calificación aceptable) / (total de docentes)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A314C7B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704FC340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Sistema de evaluación al desempeño docente 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3F0273C6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Relación de docentes con calificación aceptable</w:t>
            </w:r>
          </w:p>
        </w:tc>
      </w:tr>
      <w:tr w:rsidR="002737E7" w:rsidRPr="00EE6240" w14:paraId="708EA4AA" w14:textId="77777777" w:rsidTr="002737E7">
        <w:trPr>
          <w:trHeight w:val="114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C6207EE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4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37D7160B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gestión institucional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175830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planteles atendidos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42FA37E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planteles atendidos/ total de planteles)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9FE25A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5ABB7EC5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Relación de planteles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65FB30DE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Planteles en condiciones para ofrecer educación profesional técnica con calidad</w:t>
            </w:r>
          </w:p>
        </w:tc>
      </w:tr>
      <w:tr w:rsidR="002737E7" w:rsidRPr="00EE6240" w14:paraId="4DF40DA7" w14:textId="77777777" w:rsidTr="002737E7">
        <w:trPr>
          <w:trHeight w:val="142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B4FFCCE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36A225CE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Capacitación al personal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59127CE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personal capacitado en función productiva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CB0C6C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personal formado en la función productiva) / total del personal)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4C5A77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7DB55EE8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Relación de personal capacitado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3206E7B6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Prestación de servicio de calidad, cumpliendo con las expectativas de los usuarios.</w:t>
            </w:r>
          </w:p>
        </w:tc>
      </w:tr>
      <w:tr w:rsidR="002737E7" w:rsidRPr="00EE6240" w14:paraId="484E016E" w14:textId="77777777" w:rsidTr="002737E7">
        <w:trPr>
          <w:trHeight w:val="171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6BCA606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2E39EC4D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Clima y cultura organizacional de calidad favorable para un buen desempeño laboral.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F2B21AE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personal encuestado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4B81D0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personal encuestado / total de personal)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3D6E88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4DC60F9A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Resultados de la encuesta clima y cultura organizacional (</w:t>
            </w:r>
            <w:proofErr w:type="spellStart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ecco</w:t>
            </w:r>
            <w:proofErr w:type="spellEnd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425169A0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Clima y cultura organizacional que motiva al personal a bridad servicios de calidad alineado a estándares internacionales de calidad.</w:t>
            </w:r>
          </w:p>
        </w:tc>
      </w:tr>
      <w:tr w:rsidR="002737E7" w:rsidRPr="00EE6240" w14:paraId="00728C1B" w14:textId="77777777" w:rsidTr="002737E7">
        <w:trPr>
          <w:trHeight w:val="114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7399BEC9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6C391F73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Supervisión del desempeño de los planteles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678777C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planteles supervisados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68CC1DD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planteles supervisados / total de planteles)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F611C0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0B13E41F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Informe de indicadores de los planteles supervisados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152325EC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 totalidad de los planteles tienen resultados favorables en sus indicadores</w:t>
            </w:r>
          </w:p>
        </w:tc>
      </w:tr>
      <w:tr w:rsidR="002737E7" w:rsidRPr="00EE6240" w14:paraId="65FD1C46" w14:textId="77777777" w:rsidTr="002737E7">
        <w:trPr>
          <w:trHeight w:val="85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45759238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4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4A7740D7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Prestación de servicios administrativos para la correcta operación del colegio.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BFF5CE2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servicios atendidos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E9B2FB4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servicios atendidos / total de servicios)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81F1EB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5E2AA30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Relación de servicios administrativos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24BC4704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Cumplimiento en tiempo y forma con </w:t>
            </w:r>
            <w:proofErr w:type="spellStart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</w:t>
            </w:r>
            <w:proofErr w:type="spellEnd"/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servicios administrativos</w:t>
            </w:r>
          </w:p>
        </w:tc>
      </w:tr>
      <w:tr w:rsidR="002737E7" w:rsidRPr="00EE6240" w14:paraId="4731B161" w14:textId="77777777" w:rsidTr="002737E7">
        <w:trPr>
          <w:trHeight w:val="114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3A328FA2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5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40BD0A66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Prestación de servicios jurídicos para el cumplimiento de la normatividad vigente aplicable al colegio.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F44CF03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servicios atendidos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DC66567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servicios atendidos / total de servicios)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F2D0CEA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3E554772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Relación de servicios jurídicos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68A2C378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Cumplimiento en tiempo y forma con loa servicios jurídicos</w:t>
            </w:r>
          </w:p>
        </w:tc>
      </w:tr>
      <w:tr w:rsidR="002737E7" w:rsidRPr="00EE6240" w14:paraId="49501CE4" w14:textId="77777777" w:rsidTr="002737E7">
        <w:trPr>
          <w:trHeight w:val="1140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86EA776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6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281B2FD0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Planeación de los servicios a corto y largo plazo.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605FF27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metas alcanzadas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F1A44AD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metas alcanzadas / total de metas) *100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DC95B97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40CB9948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Relación de metas programadas en el año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5DC4286F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Cumplimiento en tiempo y forma con las metas programadas en el año.</w:t>
            </w:r>
          </w:p>
        </w:tc>
      </w:tr>
      <w:tr w:rsidR="002737E7" w:rsidRPr="00EE6240" w14:paraId="00875C54" w14:textId="77777777" w:rsidTr="002737E7">
        <w:trPr>
          <w:trHeight w:val="142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21712641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5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0CD553C6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infraestructura y equipamiento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EFB8355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Total planteles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1EA3AC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Numero de planteles Conalep en el estado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DCE716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229A233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Relación de planteles autorizados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0E44CD5F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planteles se encuentran en condiciones óptimas para ofrecer los servicios de educación profesional técnica.</w:t>
            </w:r>
          </w:p>
        </w:tc>
      </w:tr>
      <w:tr w:rsidR="002737E7" w:rsidRPr="00EE6240" w14:paraId="59FACB2E" w14:textId="77777777" w:rsidTr="002737E7">
        <w:trPr>
          <w:trHeight w:val="199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63EDB970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31EFDD00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Mantenimiento de inmuebles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9FE09BD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cumplimiento del programa a mantenimiento de inmuebles.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1C86F1B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mantenimiento realizado a inmueble / mantenimiento programado) * 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15B1150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1DB3EDE1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Reportes de mantenimiento, memorias fotográficas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1AB9839D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Condiciones óptimas del inmueble para la operación del colegio.</w:t>
            </w:r>
          </w:p>
        </w:tc>
      </w:tr>
      <w:tr w:rsidR="002737E7" w:rsidRPr="00EE6240" w14:paraId="10E5D5D2" w14:textId="77777777" w:rsidTr="002737E7">
        <w:trPr>
          <w:trHeight w:val="199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05517B32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21EFCFEF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Mantenimiento de equipo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808C218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cumplimiento del programa a mantenimiento de equipo.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30AC405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mantenimiento realizado a equipo / mantenimiento programado) * 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0EE196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58F1154D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Reportes de mantenimiento, memorias fotográficas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33CB14B3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Condiciones óptimas de los equipos para la operación del colegio.</w:t>
            </w:r>
          </w:p>
        </w:tc>
      </w:tr>
      <w:tr w:rsidR="002737E7" w:rsidRPr="00EE6240" w14:paraId="4456ECEB" w14:textId="77777777" w:rsidTr="002737E7">
        <w:trPr>
          <w:trHeight w:val="1725"/>
        </w:trPr>
        <w:tc>
          <w:tcPr>
            <w:tcW w:w="1408" w:type="dxa"/>
            <w:shd w:val="clear" w:color="000000" w:fill="FFFFFF"/>
            <w:noWrap/>
            <w:vAlign w:val="center"/>
            <w:hideMark/>
          </w:tcPr>
          <w:p w14:paraId="5C489501" w14:textId="77777777" w:rsidR="002737E7" w:rsidRPr="0032495C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2495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67893EA6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Adquisición de equipo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73546BD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Porcentaje de cumplimiento del programa de adquisición de equipo.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1E791BB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(total de equipo adquirido / total equipo programado) * 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CEA14D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14:paraId="210EF63E" w14:textId="77777777" w:rsidR="002737E7" w:rsidRPr="00EE6240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Reporte de adustiones, memorias fotográficas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5609783F" w14:textId="77777777" w:rsidR="002737E7" w:rsidRPr="00EE6240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E624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Equipo actualizado en los planteles para un adecuado funcionamiento.</w:t>
            </w:r>
          </w:p>
        </w:tc>
      </w:tr>
    </w:tbl>
    <w:p w14:paraId="55CBB9A7" w14:textId="77777777" w:rsidR="002737E7" w:rsidRPr="00EE6240" w:rsidRDefault="002737E7" w:rsidP="002737E7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039E240C" w14:textId="77777777" w:rsidR="002737E7" w:rsidRDefault="002737E7" w:rsidP="002737E7"/>
    <w:p w14:paraId="00B7551E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2F813D75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2C68F7BC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34323DF1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4893F54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70710261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3F475C32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776E97CD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0A4C5552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066B313B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F73C739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04B97237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39D72E17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7498852D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1259DF4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D6E87D1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36C2F21C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6FE3783A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7A676012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1A0F15A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tbl>
      <w:tblPr>
        <w:tblpPr w:leftFromText="142" w:rightFromText="142" w:horzAnchor="page" w:tblpXSpec="center" w:tblpYSpec="center"/>
        <w:tblOverlap w:val="never"/>
        <w:tblW w:w="10972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126"/>
        <w:gridCol w:w="1559"/>
        <w:gridCol w:w="1276"/>
        <w:gridCol w:w="1276"/>
        <w:gridCol w:w="1417"/>
        <w:gridCol w:w="1768"/>
      </w:tblGrid>
      <w:tr w:rsidR="002737E7" w:rsidRPr="0069409A" w14:paraId="1B2D5456" w14:textId="77777777" w:rsidTr="002737E7">
        <w:trPr>
          <w:trHeight w:val="940"/>
        </w:trPr>
        <w:tc>
          <w:tcPr>
            <w:tcW w:w="10972" w:type="dxa"/>
            <w:gridSpan w:val="7"/>
            <w:shd w:val="clear" w:color="000000" w:fill="FFFFFF"/>
            <w:noWrap/>
            <w:vAlign w:val="center"/>
            <w:hideMark/>
          </w:tcPr>
          <w:p w14:paraId="4058CD9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Matriz de Indicadores para Resultados 2022</w:t>
            </w:r>
          </w:p>
          <w:p w14:paraId="29D44990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  <w:p w14:paraId="5016F12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Universidad Tecnológica de la Región Centro de Coahuila - Académico </w:t>
            </w:r>
          </w:p>
        </w:tc>
      </w:tr>
      <w:tr w:rsidR="002737E7" w:rsidRPr="0069409A" w14:paraId="2070A5E3" w14:textId="77777777" w:rsidTr="002737E7">
        <w:trPr>
          <w:trHeight w:val="52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3509167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AEFDE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4ECB9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5E4A5A2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B332E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8B3EBAE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768" w:type="dxa"/>
            <w:shd w:val="clear" w:color="000000" w:fill="FFFFFF"/>
            <w:noWrap/>
            <w:vAlign w:val="center"/>
            <w:hideMark/>
          </w:tcPr>
          <w:p w14:paraId="59655B6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69409A" w14:paraId="55A0A693" w14:textId="77777777" w:rsidTr="002737E7">
        <w:trPr>
          <w:trHeight w:val="231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C98A7A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65196C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Fortalecer los servicios que brinda el sistema educativo para desarrollar en el estudiante conocimientos, habilidades, actitudes y valores con equidad y calidad, que les permitan lograr mejores condiciones de vida, a favor del desarrollo del estado y que se destaquen a nivel nacional.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C8D16F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Acreditación de programas académicos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B67CD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(Programas Educativos Acreditados/Total de programas educativos)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E0E54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C7C6A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Acreditaciones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31CDEEB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Contar con programas educativos reconocidos por organismos externos.</w:t>
            </w:r>
          </w:p>
        </w:tc>
      </w:tr>
      <w:tr w:rsidR="002737E7" w:rsidRPr="0069409A" w14:paraId="7DEA4644" w14:textId="77777777" w:rsidTr="002737E7">
        <w:trPr>
          <w:trHeight w:val="282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F23410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81708B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Brindar una educación de calidad basada en competencias, que satisfaga las necesidades y expectativas de los estudiantes, contando con personal comprometido, capacitado y actualizado para desempeñar sus funciones en apego a las políticas y objetivos institucionales, además de otorgar servicios educativos que coadyuven en la formación integral.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EC772A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Matrícula de calidad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485D7DF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(Número de estudiantes en programas educativos de calidad / Matrícula total)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DB734C5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8702A3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Acreditaciones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2210E9E9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Cumplir con los requerimientos establecidos por COPAES.</w:t>
            </w:r>
          </w:p>
        </w:tc>
      </w:tr>
      <w:tr w:rsidR="002737E7" w:rsidRPr="0069409A" w14:paraId="6A47852A" w14:textId="77777777" w:rsidTr="002737E7">
        <w:trPr>
          <w:trHeight w:val="20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F96888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FF829E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Asegurar el desarrollo óptimo de los programas educativos de acuerdo a las necesidades de cada uno de ellos, así como del sector productivo y de servicios, contando con la participación de </w:t>
            </w: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Servicios Escolares y de Servicios Académicos.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142EBB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Programas educativos acreditados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F59E9A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(Programas Educativos evaluados y/o Acreditados/Programas Educativos evaluables/)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65968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F4C208A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Acreditaciones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56893F20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Cumplir con los requerimientos establecidos por COPAES.</w:t>
            </w:r>
          </w:p>
        </w:tc>
      </w:tr>
      <w:tr w:rsidR="002737E7" w:rsidRPr="0069409A" w14:paraId="272053F1" w14:textId="77777777" w:rsidTr="002737E7">
        <w:trPr>
          <w:trHeight w:val="17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54CC949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6D5A1E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Mejorar el nivel de aprovechamiento del proceso enseñanza-aprendizaje.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927150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Aprovechamiento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5D949C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Promedio de Índice de aprovechamiento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1B2F4A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DF2053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08BF1F4C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Incrementar el promedio de aprovechamiento de los estudiantes.</w:t>
            </w:r>
          </w:p>
        </w:tc>
      </w:tr>
      <w:tr w:rsidR="002737E7" w:rsidRPr="0069409A" w14:paraId="034D40B7" w14:textId="77777777" w:rsidTr="002737E7">
        <w:trPr>
          <w:trHeight w:val="154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E411A45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999B1D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Profesores de Tiempo Completo con reconocimiento del perfil deseable ante PRODEP.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9E07D6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Profesores de tiempo completo con perfil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437B86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(Profesores de tiempo completo con perfil PRODEP/Total de PTC)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8AA150A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FF627B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15EF798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Participación </w:t>
            </w:r>
            <w:proofErr w:type="gramStart"/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continua</w:t>
            </w:r>
            <w:proofErr w:type="gramEnd"/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en convocatoria del programa para el desarrollo profesional docente.</w:t>
            </w:r>
          </w:p>
        </w:tc>
      </w:tr>
      <w:tr w:rsidR="002737E7" w:rsidRPr="0069409A" w14:paraId="2FC3E9EE" w14:textId="77777777" w:rsidTr="002737E7">
        <w:trPr>
          <w:trHeight w:val="20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45B84C5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54ED90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Fortalecer la Capacidad y Competitividad Académica de los alumnos y egresados a través de planes y programas de estudio actualizados que reflejen las competencias profesionales de acuerdo a las necesidades del sector productivo y de servicios.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72A7CE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405E68E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alumnos a egresar/Total de alumnos de la cohorte) x100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6ACA7A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8E66B9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5ABA14FC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Mejorar la eficiencia terminal a nivel superior aportando al índice estatal.</w:t>
            </w:r>
          </w:p>
        </w:tc>
      </w:tr>
      <w:tr w:rsidR="002737E7" w:rsidRPr="0069409A" w14:paraId="70306C1A" w14:textId="77777777" w:rsidTr="002737E7">
        <w:trPr>
          <w:trHeight w:val="73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9F215E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3EC224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Alcanzar el índice de deserción general de meta anual institucional.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DAAB1A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Deserción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6E0D9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(Número de bajas/Total de alumnos) x100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10C1CFF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8C10C85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310A38C3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Mejorar la retención escolar a nivel superior. </w:t>
            </w:r>
          </w:p>
        </w:tc>
      </w:tr>
      <w:tr w:rsidR="002737E7" w:rsidRPr="0069409A" w14:paraId="48F87A2B" w14:textId="77777777" w:rsidTr="002737E7">
        <w:trPr>
          <w:trHeight w:val="129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CB0046E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A6A17D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Incrementar la satisfacción de Egresados.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E8E14B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Satisfacción de egresados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BBDCEA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Respuestas satisfactorias/Total de las preguntas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BADC78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CBED8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0E64B821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el nivel los servicios que se ofrecen a la comunidad estudiantil.</w:t>
            </w:r>
          </w:p>
        </w:tc>
      </w:tr>
      <w:tr w:rsidR="002737E7" w:rsidRPr="0069409A" w14:paraId="1BFBD812" w14:textId="77777777" w:rsidTr="002737E7">
        <w:trPr>
          <w:trHeight w:val="78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7F73959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3EB71F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Incrementar el número de PTC con grado de maestría.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103DE1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Profesores de tiempo completo con posgrado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C6B797D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PTC con grado de maestría/ Total de PTC)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2206A2E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096424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6F794FEB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Asegurar plantilla docente actualizada.</w:t>
            </w:r>
          </w:p>
        </w:tc>
      </w:tr>
      <w:tr w:rsidR="002737E7" w:rsidRPr="0069409A" w14:paraId="6DDE9ACF" w14:textId="77777777" w:rsidTr="002737E7">
        <w:trPr>
          <w:trHeight w:val="154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279CDB05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Componente 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8B164C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Coordinar e integrar la información correspondiente al quehacer docente, considerando todos   los procesos educativos para el desarrollo académico.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DE3466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Cuerpos académicos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10299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(Total de Cuerpos Académicos Integrados / Total de cuerpos Académicos Programados al año)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E17853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75DFA7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4B5DF075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Cumplir con los requerimientos establecidos por PRODEP.</w:t>
            </w:r>
          </w:p>
        </w:tc>
      </w:tr>
      <w:tr w:rsidR="002737E7" w:rsidRPr="0069409A" w14:paraId="796E5451" w14:textId="77777777" w:rsidTr="002737E7">
        <w:trPr>
          <w:trHeight w:val="129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FE5DD0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5D29B1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permanente al desempeño en los docentes en el cumplimiento de sus funciones sustantivas.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1151E1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Expedientes de Profesores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230AB2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(Total de Docentes (PTC) con Expediente Completo / Total de Docentes (PTC) en Plantilla)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21F77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21FAAF5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53EE5637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Asegurar plantilla docente actualizada.</w:t>
            </w:r>
          </w:p>
        </w:tc>
      </w:tr>
      <w:tr w:rsidR="002737E7" w:rsidRPr="0069409A" w14:paraId="37C179D9" w14:textId="77777777" w:rsidTr="002737E7">
        <w:trPr>
          <w:trHeight w:val="20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8A5AD8D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Componente 4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FFB318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Promocionar y gestionar tramites de apoyo económico (becas) y servicio psicopedagógico a los alumnos, que le permitan su permanencia adecuada en el tránsito por la universidad.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A86746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Becas otorgadas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2BDD8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becas otorgadas/Total de la matrícula)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4DF06B2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B10B56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B0C08FC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Analizar las acciones dirigidas a la población estudiantil con desventaja económica para disminuir la deserción.</w:t>
            </w:r>
          </w:p>
        </w:tc>
      </w:tr>
      <w:tr w:rsidR="002737E7" w:rsidRPr="0069409A" w14:paraId="7BD3F2D2" w14:textId="77777777" w:rsidTr="002737E7">
        <w:trPr>
          <w:trHeight w:val="129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46C4C8E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C1AB72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Aplicar programa de tutorías a los alumnos.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DAEF4F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Alumnos con tutorías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B1B7AB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alumnos que reciben tutorías/ Total de la matrícula)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83EE610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00CE722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0A0BA55F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el programa de tutorías para toda la población estudiantil.</w:t>
            </w:r>
          </w:p>
        </w:tc>
      </w:tr>
      <w:tr w:rsidR="002737E7" w:rsidRPr="0069409A" w14:paraId="41AEAAA5" w14:textId="77777777" w:rsidTr="002737E7">
        <w:trPr>
          <w:trHeight w:val="129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D174A7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904EFB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Atención de alumnos en asesoría psicopedagógica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832E34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Asesoría psicopedagógica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345EA7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alumnos atendidos/ No. De alumnos por contacto directo a psicopedagogía)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C3FCE1C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6D2F8F0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46A4F743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Atención dirigida a la población estudiantil con problemas emocionales.</w:t>
            </w:r>
          </w:p>
        </w:tc>
      </w:tr>
      <w:tr w:rsidR="002737E7" w:rsidRPr="0069409A" w14:paraId="0BAF076D" w14:textId="77777777" w:rsidTr="002737E7">
        <w:trPr>
          <w:trHeight w:val="129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64D5459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DBC743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Ofrecer servicios escolares de calidad a la comunidad universitaria, así como coadyuvar en los indicadores de </w:t>
            </w: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desempeño de los programas académicos.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E783685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Alumnos con seguridad social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4D07CB5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(Alumnos registrados en IMSS / Total de matrícula)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4D174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82CB5E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71C0C769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Asegurar que los estudiantes tramiten su derecho a la seguridad social.</w:t>
            </w:r>
          </w:p>
        </w:tc>
      </w:tr>
      <w:tr w:rsidR="002737E7" w:rsidRPr="0069409A" w14:paraId="629F6131" w14:textId="77777777" w:rsidTr="002737E7">
        <w:trPr>
          <w:trHeight w:val="103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54BC92E0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5B70A4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Registrar la información de los sustentantes en el proceso de admisión, para garantizar la efectividad del examen de admisión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BFD388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Alumnos pre registrados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C6EF4B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(Alumnos pre registrados /Total de alumnos que compran ficha)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7AF614F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E34D01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0B1FEBA2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Dar seguimiento al proceso de captación de alumnos.</w:t>
            </w:r>
          </w:p>
        </w:tc>
      </w:tr>
      <w:tr w:rsidR="002737E7" w:rsidRPr="0069409A" w14:paraId="2692CA44" w14:textId="77777777" w:rsidTr="002737E7">
        <w:trPr>
          <w:trHeight w:val="103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7608F9C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722258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Informar a los alumnos egresados los requisitos para obtener la cedula profesional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B9C7F8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Alumnos informados para cedula profesional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DD55E1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(Alumnos Informados / Total de alumnos egresados) x100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D87A8D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8643B90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084DAA81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Asegurar que los estudiantes tramiten su cédula profesional.</w:t>
            </w:r>
          </w:p>
        </w:tc>
      </w:tr>
      <w:tr w:rsidR="002737E7" w:rsidRPr="0069409A" w14:paraId="53F78757" w14:textId="77777777" w:rsidTr="002737E7">
        <w:trPr>
          <w:trHeight w:val="154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68665D6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1A3C4B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Dar cumplimiento de la bibliografía solicitada de los planes de estudio de cada una de las carreras para la impartición de clases.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87D71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Libros por alumno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553A95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Total de libros / matrícula por turno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594E8A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CADBA9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FDBF29F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Contar con el acervo bibliográfico acorde a las necesidades de los planes de estadio de las carreras. </w:t>
            </w:r>
          </w:p>
        </w:tc>
      </w:tr>
      <w:tr w:rsidR="002737E7" w:rsidRPr="0069409A" w14:paraId="58764225" w14:textId="77777777" w:rsidTr="002737E7">
        <w:trPr>
          <w:trHeight w:val="154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5A0FFCAE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5D8484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Captura de libros adquiridos tanto en Excel como en un sistema para automatización.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8B1859C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Libros capturados en el sistema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D5F7A5A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(Número De libros adquiridos y capturados en el sistema / total de libros existentes)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E5AFE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09914C5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7BBE8EB9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Mantener automatizado el control del acervo bibliográfico. </w:t>
            </w:r>
          </w:p>
        </w:tc>
      </w:tr>
      <w:tr w:rsidR="002737E7" w:rsidRPr="0069409A" w14:paraId="73D8C516" w14:textId="77777777" w:rsidTr="002737E7">
        <w:trPr>
          <w:trHeight w:val="129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4BD477D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06F469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Dar difusión a la Biblioteca Digital.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2DB308A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Visitas a biblioteca digital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DE21A8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(Número De visitas de los alumnos a la Biblioteca Digital / Número De visitas programadas)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200182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4E6C3F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33F908F1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Asegurar el acceso a la biblioteca digital para toda comunidad universitaria.</w:t>
            </w:r>
          </w:p>
        </w:tc>
      </w:tr>
      <w:tr w:rsidR="002737E7" w:rsidRPr="0069409A" w14:paraId="1F654F6F" w14:textId="77777777" w:rsidTr="002737E7">
        <w:trPr>
          <w:trHeight w:val="231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5E0DDE6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1996D7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un buen nivel de salud y calidad de vida de la comunidad universitaria.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1BCA14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Atención medica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C830AB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(Atención medica continua a la comunidad Universitaria realizada/ atención medica continua a la </w:t>
            </w: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comunidad Universitaria que solicita)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A3EC8A0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5A37A2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5B928781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Búsqueda </w:t>
            </w:r>
            <w:proofErr w:type="gramStart"/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continua</w:t>
            </w:r>
            <w:proofErr w:type="gramEnd"/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para ampliar la capacidad de atención del servicio de salud.</w:t>
            </w:r>
          </w:p>
        </w:tc>
      </w:tr>
      <w:tr w:rsidR="002737E7" w:rsidRPr="0069409A" w14:paraId="0A344000" w14:textId="77777777" w:rsidTr="002737E7">
        <w:trPr>
          <w:trHeight w:val="154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CA51A90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F8B37F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Limitar las Enfermedades a través de medidas preventivas y conferencias de salud para lograr el buen funcionamiento Físico/Mental de una comunidad saludable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0AD6E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Conferencias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E3CFA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(Conferencias realizadas / conferencias programadas)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4A25B8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39D979E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5FCE58DF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informada a la comunidad estudiantil sobre las medidas preventivas de la salud.</w:t>
            </w:r>
          </w:p>
        </w:tc>
      </w:tr>
      <w:tr w:rsidR="002737E7" w:rsidRPr="0069409A" w14:paraId="7944AD08" w14:textId="77777777" w:rsidTr="002737E7">
        <w:trPr>
          <w:trHeight w:val="103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1880370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F8A573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Realizar campañas para la prevención de la salud.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2EFE460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Campañas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19082D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(Campañas de salud realizadas / Campañas de salud programadas)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35B5CE5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307A00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7692D00E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Gestionar campañas de salud para la comunidad estudiantil.</w:t>
            </w:r>
          </w:p>
        </w:tc>
      </w:tr>
      <w:tr w:rsidR="002737E7" w:rsidRPr="0069409A" w14:paraId="1D0FFDC5" w14:textId="77777777" w:rsidTr="002737E7">
        <w:trPr>
          <w:trHeight w:val="129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5AAF0729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7B2A875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BF54DF1" w14:textId="77777777" w:rsidR="002737E7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8</w:t>
            </w:r>
          </w:p>
          <w:p w14:paraId="3CBC14A8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6713F7C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19D3258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6A11995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D5F4B22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BD247AB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D144FC0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F44506A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CDE048" w14:textId="77777777" w:rsidR="002737E7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Lograr que los talleres y laboratorios se encuentren completamente funcionales y seguros para las prácticas que en ellos se realicen.</w:t>
            </w:r>
          </w:p>
          <w:p w14:paraId="3721E1AE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9DB9A8B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8C4812A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59C0AB6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Laboratorios funcionales</w:t>
            </w:r>
          </w:p>
          <w:p w14:paraId="5E53DBE1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22738EE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5BFD568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B6AD38A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C425063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712DE8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EF9E8F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(Total de laboratorios y Talleres en uso / Total de Laboratorios y Talleres)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A2B2AA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  <w:p w14:paraId="64ACC7A6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374055E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4FECDBA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E272598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EDA2DEF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320EB03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0E4ACF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FCCD953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  <w:p w14:paraId="60BA0B35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C4CEA16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DBD352C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EAD9108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3A1B4A6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D9C2ED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6BBE4645" w14:textId="77777777" w:rsidR="002737E7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laboratorios y talleres en óptimas condiciones.</w:t>
            </w:r>
          </w:p>
          <w:p w14:paraId="7D9AC69D" w14:textId="77777777" w:rsidR="002737E7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5C2777C" w14:textId="77777777" w:rsidR="002737E7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06EB308" w14:textId="77777777" w:rsidR="002737E7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1D6EB5C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2737E7" w:rsidRPr="0069409A" w14:paraId="6B16347D" w14:textId="77777777" w:rsidTr="002737E7">
        <w:trPr>
          <w:trHeight w:val="154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987294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473531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el equipo, maquinaria y herramientas en condiciones funcionales.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D050F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Maquinaria y equipo funcionales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9BEB962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(Total de maquinaria, Equipo y herramientas en uso / Total de maquinaria, equipo y herramientas existentes)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4DAB5D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57E359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75DAEF2B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laboratorios y talleres en óptimas condiciones.</w:t>
            </w:r>
          </w:p>
        </w:tc>
      </w:tr>
      <w:tr w:rsidR="002737E7" w:rsidRPr="0069409A" w14:paraId="1281D247" w14:textId="77777777" w:rsidTr="002737E7">
        <w:trPr>
          <w:trHeight w:val="103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4DE8809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9A1152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Fortalecer los Programas educativos mediante el desarrollo del idioma inglés.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97694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Egresados con B1 en inglés.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BAEB79D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(Egresados con un dominio de B1 en el idioma inglés </w:t>
            </w: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/ Total de egresados) x 100.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C6CE5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DE5A975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0EA2B18B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Promover el aprendizaje del idioma inglés de los estudiantes.</w:t>
            </w:r>
          </w:p>
        </w:tc>
      </w:tr>
      <w:tr w:rsidR="002737E7" w:rsidRPr="0069409A" w14:paraId="3E715015" w14:textId="77777777" w:rsidTr="002737E7">
        <w:trPr>
          <w:trHeight w:val="103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96CAACA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E0B550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por debajo de la media en la universidad el índice de reprobación en la materia de inglés.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F98A52A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Índice de reprobación en la materia de inglés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E0513B2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(Total de alumnos con baja por reprobación / total de alumnos inscritos) x 100.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3D192E5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9FD1F2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3EA0EB57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Mejorar la retención escolar a nivel superior. </w:t>
            </w:r>
          </w:p>
        </w:tc>
      </w:tr>
      <w:tr w:rsidR="002737E7" w:rsidRPr="0069409A" w14:paraId="004F6D88" w14:textId="77777777" w:rsidTr="002737E7">
        <w:trPr>
          <w:trHeight w:val="103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C1A098D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ED2A7C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Capacitación a docentes en técnicas didácticas de herramientas digitales.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839CBA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Capacitaciones docentes de inglés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2088EE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Capacitaciones en el año.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D31C19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DCA15D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332728A7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Desarrollo de profesores con la competencia requerida.</w:t>
            </w:r>
          </w:p>
        </w:tc>
      </w:tr>
      <w:tr w:rsidR="002737E7" w:rsidRPr="0069409A" w14:paraId="66E8B50C" w14:textId="77777777" w:rsidTr="002737E7">
        <w:trPr>
          <w:trHeight w:val="129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229AC3D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C14BA0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Posicionamiento de la Universidad a través de su imagen institucional y la realización de distintos eventos dirigidos a la comunidad universitaria y sociedad en general.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7EE21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Eventos institucionales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3B4C0C0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Número de eventos institucionales realizados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53319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AA204EF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44A41C91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e incrementar la imagen de la universidad.</w:t>
            </w:r>
          </w:p>
        </w:tc>
      </w:tr>
      <w:tr w:rsidR="002737E7" w:rsidRPr="0069409A" w14:paraId="6339E072" w14:textId="77777777" w:rsidTr="002737E7">
        <w:trPr>
          <w:trHeight w:val="103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8768D6A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1BDF3E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Imagen visual institucional.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3502F2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Actividades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2DDF0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Número de actividades realizadas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8D1228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A263D80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28125B00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e incrementar la imagen de la universidad.</w:t>
            </w:r>
          </w:p>
        </w:tc>
      </w:tr>
      <w:tr w:rsidR="002737E7" w:rsidRPr="0069409A" w14:paraId="0508F228" w14:textId="77777777" w:rsidTr="002737E7">
        <w:trPr>
          <w:trHeight w:val="205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3E64604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CDC4EE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Planear, diseñar e implementar estrategias de comunicación internas y externas, las cuales ayuden a informar e interesar a la comunidad universitaria, sector productivo y sociedad en general sobre los hechos relevantes de la UTRCC.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08A91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Fichas para nuevo ingreso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4BADE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Generación de fichas para nuevo ingreso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D5B228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C4863F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602EF8BA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e incrementar la imagen de la universidad.</w:t>
            </w:r>
          </w:p>
        </w:tc>
      </w:tr>
      <w:tr w:rsidR="002737E7" w:rsidRPr="0069409A" w14:paraId="245C551D" w14:textId="77777777" w:rsidTr="002737E7">
        <w:trPr>
          <w:trHeight w:val="103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433EA24D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E53F89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Incrementar seguidores en Facebook.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C34342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Seguidores en Facebook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2F828AC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likes</w:t>
            </w:r>
            <w:proofErr w:type="spellEnd"/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en Facebook.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3D255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CDCEFF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238AF16B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e incrementar la imagen de la universidad.</w:t>
            </w:r>
          </w:p>
        </w:tc>
      </w:tr>
      <w:tr w:rsidR="002737E7" w:rsidRPr="0069409A" w14:paraId="61E1EBA8" w14:textId="77777777" w:rsidTr="002737E7">
        <w:trPr>
          <w:trHeight w:val="1035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539F8B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06C997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Incrementar seguidores en Twitter.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B70622C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Seguidores en Twitter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173144B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No. de seguidores en Twitter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DE40B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7655A30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4641B5A2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e incrementar la imagen de la universidad.</w:t>
            </w:r>
          </w:p>
        </w:tc>
      </w:tr>
      <w:tr w:rsidR="002737E7" w:rsidRPr="0069409A" w14:paraId="21536FDB" w14:textId="77777777" w:rsidTr="002737E7">
        <w:trPr>
          <w:trHeight w:val="180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331A63C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Componente 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72714F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Coadyuvar en los procesos de formación integral del alumno, enriqueciendo su conocimiento en las diferentes actividades culturales.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F71970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Alumnos participando en actividades culturales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BBAB4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(Número de alumnos participantes / Total de la matrícula)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1A6A46C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0FEB714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46C226B3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Establecer medidas que aseguren la participación de la población estudiantil durante su proceso educativo.</w:t>
            </w:r>
          </w:p>
        </w:tc>
      </w:tr>
      <w:tr w:rsidR="002737E7" w:rsidRPr="0069409A" w14:paraId="4B6ABEFF" w14:textId="77777777" w:rsidTr="002737E7">
        <w:trPr>
          <w:trHeight w:val="180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8F6E6CC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00E977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Generar actividades internas y externas que fomenten e impulsen el desarrollo cultural.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5094D6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Actividades culturales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0EB33B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Núm. de actividades realizadas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2C08BD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6580DE9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4B1A4F8D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Establecer medidas que aseguren la participación de la población estudiantil durante su proceso educativo.</w:t>
            </w:r>
          </w:p>
        </w:tc>
      </w:tr>
      <w:tr w:rsidR="002737E7" w:rsidRPr="0069409A" w14:paraId="54929ACC" w14:textId="77777777" w:rsidTr="002737E7">
        <w:trPr>
          <w:trHeight w:val="180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592E104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3282BA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Promover la activación física en toda la comunidad universitaria con un buen enfoque y espíritu de servicio buscando fomentar un sentido de pertenencia.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7CDEFBD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Alumnos participando en actividades deportivas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272FB2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(Número de alumnos participantes / Total de la matrícula)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19EAAC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D4CAAB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513E0D57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Establecer medidas que aseguren la participación de la población estudiantil durante su proceso educativo.</w:t>
            </w:r>
          </w:p>
        </w:tc>
      </w:tr>
      <w:tr w:rsidR="002737E7" w:rsidRPr="0069409A" w14:paraId="7927474D" w14:textId="77777777" w:rsidTr="002737E7">
        <w:trPr>
          <w:trHeight w:val="180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174955EF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7272C9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Generar actividades internas que fomenten e impulsen la participación deportiva y motivacional.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8AA755F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Actividades deportivas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E6563CE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Núm. de actividades realizadas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2B28257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53F3FC2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Cuatrimestral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67DF4DC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Establecer medidas que aseguren la participación de la población estudiantil durante su proceso educativo.</w:t>
            </w:r>
          </w:p>
        </w:tc>
      </w:tr>
      <w:tr w:rsidR="002737E7" w:rsidRPr="0069409A" w14:paraId="369694A0" w14:textId="77777777" w:rsidTr="002737E7">
        <w:trPr>
          <w:trHeight w:val="231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72E75BB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B585EB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Fomentar la cultura de desarrollo sustentable en la Universidad Tecnológica de la Región Centro de Coahuila, que genere impacto interna y externamente, en sus grupos de interés, contribuyendo con ellos, como una institución promotora de la responsabilidad social.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EDF628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Alumnos participando en actividades de responsabilidad social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D302C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(Número total de alumnos participantes/Matrícula total del periodo)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C1E2ED6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CF79778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617A9442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Promover acciones que aporten a la equidad e inclusión estableciendo condiciones necesarias a todos los estudiantes.</w:t>
            </w:r>
          </w:p>
        </w:tc>
      </w:tr>
      <w:tr w:rsidR="002737E7" w:rsidRPr="0069409A" w14:paraId="023F7A04" w14:textId="77777777" w:rsidTr="002737E7">
        <w:trPr>
          <w:trHeight w:val="1800"/>
        </w:trPr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49D0802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D09987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Lograr cumplir las actividades del programa de responsabilidad social en el año.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39EAF95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Programa de responsabilidad social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9C28AF1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actividades realizadas/ total de actividades programadas en el año) x 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593903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4ECEC7F" w14:textId="77777777" w:rsidR="002737E7" w:rsidRPr="0069409A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4039BE1F" w14:textId="77777777" w:rsidR="002737E7" w:rsidRPr="0069409A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94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Promover acciones que aporten a la equidad e inclusión estableciendo condiciones necesarias a todos los estudiantes.</w:t>
            </w:r>
          </w:p>
        </w:tc>
      </w:tr>
    </w:tbl>
    <w:p w14:paraId="58389B42" w14:textId="77777777" w:rsidR="002737E7" w:rsidRDefault="002737E7" w:rsidP="002737E7"/>
    <w:p w14:paraId="0EA9087A" w14:textId="77777777" w:rsidR="002737E7" w:rsidRDefault="002737E7" w:rsidP="002737E7"/>
    <w:p w14:paraId="05B6DE1B" w14:textId="77777777" w:rsidR="002737E7" w:rsidRDefault="002737E7" w:rsidP="002737E7"/>
    <w:p w14:paraId="5373649C" w14:textId="77777777" w:rsidR="002737E7" w:rsidRDefault="002737E7" w:rsidP="002737E7"/>
    <w:p w14:paraId="0CE7945C" w14:textId="77777777" w:rsidR="002737E7" w:rsidRDefault="002737E7" w:rsidP="002737E7"/>
    <w:p w14:paraId="2B333F2D" w14:textId="77777777" w:rsidR="002737E7" w:rsidRDefault="002737E7" w:rsidP="002737E7"/>
    <w:p w14:paraId="680B6C33" w14:textId="77777777" w:rsidR="002737E7" w:rsidRDefault="002737E7" w:rsidP="002737E7"/>
    <w:p w14:paraId="1942CBFA" w14:textId="77777777" w:rsidR="002737E7" w:rsidRDefault="002737E7" w:rsidP="002737E7"/>
    <w:p w14:paraId="3297FB6E" w14:textId="77777777" w:rsidR="002737E7" w:rsidRDefault="002737E7" w:rsidP="002737E7"/>
    <w:p w14:paraId="0B957AFD" w14:textId="77777777" w:rsidR="002737E7" w:rsidRDefault="002737E7" w:rsidP="002737E7"/>
    <w:p w14:paraId="009BEF17" w14:textId="77777777" w:rsidR="002737E7" w:rsidRDefault="002737E7" w:rsidP="002737E7"/>
    <w:p w14:paraId="792FFB27" w14:textId="77777777" w:rsidR="002737E7" w:rsidRDefault="002737E7" w:rsidP="002737E7"/>
    <w:p w14:paraId="40C2F10B" w14:textId="77777777" w:rsidR="002737E7" w:rsidRDefault="002737E7" w:rsidP="002737E7"/>
    <w:p w14:paraId="11A60B57" w14:textId="77777777" w:rsidR="002737E7" w:rsidRDefault="002737E7" w:rsidP="002737E7"/>
    <w:p w14:paraId="2A0DC201" w14:textId="77777777" w:rsidR="002737E7" w:rsidRDefault="002737E7" w:rsidP="002737E7"/>
    <w:tbl>
      <w:tblPr>
        <w:tblpPr w:leftFromText="142" w:rightFromText="142" w:horzAnchor="page" w:tblpXSpec="center" w:tblpYSpec="center"/>
        <w:tblOverlap w:val="never"/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126"/>
        <w:gridCol w:w="1276"/>
        <w:gridCol w:w="1417"/>
        <w:gridCol w:w="1276"/>
        <w:gridCol w:w="1418"/>
        <w:gridCol w:w="1559"/>
      </w:tblGrid>
      <w:tr w:rsidR="002737E7" w:rsidRPr="00133D5D" w14:paraId="42DE67BA" w14:textId="77777777" w:rsidTr="002737E7">
        <w:trPr>
          <w:trHeight w:val="300"/>
        </w:trPr>
        <w:tc>
          <w:tcPr>
            <w:tcW w:w="10480" w:type="dxa"/>
            <w:gridSpan w:val="7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6CD85915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</w:tc>
      </w:tr>
      <w:tr w:rsidR="002737E7" w:rsidRPr="00133D5D" w14:paraId="0CF9C4FF" w14:textId="77777777" w:rsidTr="002737E7">
        <w:trPr>
          <w:trHeight w:val="300"/>
        </w:trPr>
        <w:tc>
          <w:tcPr>
            <w:tcW w:w="10480" w:type="dxa"/>
            <w:gridSpan w:val="7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693E1007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133D5D" w14:paraId="5E4BC27F" w14:textId="77777777" w:rsidTr="002737E7">
        <w:trPr>
          <w:trHeight w:val="300"/>
        </w:trPr>
        <w:tc>
          <w:tcPr>
            <w:tcW w:w="10480" w:type="dxa"/>
            <w:gridSpan w:val="7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6507260E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Tecnológica de la Región Centro de Coahuila - Vinculación</w:t>
            </w:r>
          </w:p>
        </w:tc>
      </w:tr>
      <w:tr w:rsidR="002737E7" w:rsidRPr="00133D5D" w14:paraId="6A57AFA8" w14:textId="77777777" w:rsidTr="002737E7">
        <w:trPr>
          <w:trHeight w:val="315"/>
        </w:trPr>
        <w:tc>
          <w:tcPr>
            <w:tcW w:w="10480" w:type="dxa"/>
            <w:gridSpan w:val="7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1B71730E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133D5D" w14:paraId="2765878B" w14:textId="77777777" w:rsidTr="002737E7">
        <w:trPr>
          <w:trHeight w:val="52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0FABC7D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E1DD5EF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9A51974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DCE32B6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A7C331B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9C1551E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68EB5695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133D5D" w14:paraId="271583E7" w14:textId="77777777" w:rsidTr="002737E7">
        <w:trPr>
          <w:trHeight w:val="241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D0DAB2C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25C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Consolidar la oferta educativa de educación media superior y superior orientada a la demanda potencial del mercado laboral, impulsando la preparación de técnicos y profesionistas para la industria en los próximos años.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29D6223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Egresados de la universidad con empleo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ACAB3D4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(Egresados trabajando a seis meses de su egreso / Total de egresados en el año) 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D61A110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56C9C83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egresados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2BCFBD3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Incrementar a corto plazo el número de egresados con empleo. </w:t>
            </w:r>
          </w:p>
        </w:tc>
      </w:tr>
      <w:tr w:rsidR="002737E7" w:rsidRPr="00133D5D" w14:paraId="72B3BB05" w14:textId="77777777" w:rsidTr="002737E7">
        <w:trPr>
          <w:trHeight w:val="184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F71FBE0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1BE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Consolidar la vinculación de la universidad con los sectores productivos y de servicio a fin de asegurar la calidad y la pertinencia de la oferta educativa.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E27991E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Convenios con organismos públicos, privados y sociales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029FE99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convenios realizados/ Total de convenios estimados en el año) 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619003C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82AD0AC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Informes cuatrimestrales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D9405EA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Presencia de alto impacto de la universidad ante organismos de la región.</w:t>
            </w:r>
          </w:p>
        </w:tc>
      </w:tr>
      <w:tr w:rsidR="002737E7" w:rsidRPr="00133D5D" w14:paraId="72C78D12" w14:textId="77777777" w:rsidTr="002737E7">
        <w:trPr>
          <w:trHeight w:val="121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41AA6EC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B288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Ampliar y mantener la vinculación con Empresas generadoras de empleo para la colocación de los Egresados.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A07DC8D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Empresas afiliadas a la bolsa de trabajo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AA5028F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(Empresas afiliadas/Empresas estimadas en el año) 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7601306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BC69663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Directorio de empresas afiliadas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C841932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Incrementar el número de empresas afiliadas a bolsa de trabajo.</w:t>
            </w:r>
          </w:p>
        </w:tc>
      </w:tr>
      <w:tr w:rsidR="002737E7" w:rsidRPr="00133D5D" w14:paraId="2FA30B96" w14:textId="77777777" w:rsidTr="002737E7">
        <w:trPr>
          <w:trHeight w:val="1800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C7BD9C2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8CE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Egresados colocados mediante la bolsa de trabajo.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6ED853E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Egresados colocados mediante la bolsa de trabajo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11D5F68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egresados colocados mediante la bolsa de trabajo/El número de egresados que solicitan la bolsa de trabajo) 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EE20859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06729ED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Informes de seguimiento de egresados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0C06302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Disminución de vacantes solicitadas por organizaciones externas.</w:t>
            </w:r>
          </w:p>
        </w:tc>
      </w:tr>
      <w:tr w:rsidR="002737E7" w:rsidRPr="00133D5D" w14:paraId="059C115B" w14:textId="77777777" w:rsidTr="002737E7">
        <w:trPr>
          <w:trHeight w:val="1800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808080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D003463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126" w:type="dxa"/>
            <w:tcBorders>
              <w:top w:val="single" w:sz="8" w:space="0" w:color="7F7F7F" w:themeColor="text1" w:themeTint="80"/>
              <w:left w:val="single" w:sz="4" w:space="0" w:color="auto"/>
              <w:bottom w:val="single" w:sz="8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AF7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Egresados colocados en su área de competencia.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66DE6C5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Colocación de los egresados en su área de competencia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13AE086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egresados que obtienen trabajo en su área de competencia/ el No. De egresados que obtienen empleo)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AC416B2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FA79656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Informes de seguimiento de egresados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B3F4738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Egresados trabajando conforme a su perfil de egreso.</w:t>
            </w:r>
          </w:p>
        </w:tc>
      </w:tr>
      <w:tr w:rsidR="002737E7" w:rsidRPr="00133D5D" w14:paraId="4D1774D6" w14:textId="77777777" w:rsidTr="002737E7">
        <w:trPr>
          <w:trHeight w:val="2115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F5273A6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126" w:type="dxa"/>
            <w:tcBorders>
              <w:top w:val="single" w:sz="8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BDC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Fortalecer vínculos de cooperación con IES y organizaciones extranjeras, para obtener beneficios como movilidad, intercambios, acreditaciones, capacitaciones entre otros.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6A147A0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Alumnos en intercambio al extranjero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4456A49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Número de alumnos en intercambio al extranjero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60B7652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0C6EEC0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de alumnos y/o docentes en movilidad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AC1EFC1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Creación de nuevos vínculos con universidades y empresas para la movilidad de alumnos.</w:t>
            </w:r>
          </w:p>
        </w:tc>
      </w:tr>
      <w:tr w:rsidR="002737E7" w:rsidRPr="00133D5D" w14:paraId="2CDB2B53" w14:textId="77777777" w:rsidTr="002737E7">
        <w:trPr>
          <w:trHeight w:val="1260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7EA18A6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928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Lograr certificaciones entre alumnos y docentes en diferentes programas de idiomas.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28ED6A3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Certificaciones de idiomas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CCCDA0C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Número de certificaciones de alumnos y/o docentes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9D5C5FE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9196DA1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de alumnos y/o docentes certificados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F8F707D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Mayor proporción de alumnos preparados para el aprendizaje de idiomas.</w:t>
            </w:r>
          </w:p>
        </w:tc>
      </w:tr>
      <w:tr w:rsidR="002737E7" w:rsidRPr="00133D5D" w14:paraId="5476FE88" w14:textId="77777777" w:rsidTr="002737E7">
        <w:trPr>
          <w:trHeight w:val="154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F19E6AB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DF4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Fortalecer la vinculación con el sector empresarial de la región en el desarrollo de proyectos científicos y tecnológicos.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32B2FC5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Proyectos de innovación tecnológica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AD46225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proyectos realizados/Total de proyectos programados) 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0C60D84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9016641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5BCBBA2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Motivar a la comunidad universitaria en </w:t>
            </w:r>
            <w:proofErr w:type="gramStart"/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participación tecnológicos</w:t>
            </w:r>
            <w:proofErr w:type="gramEnd"/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737E7" w:rsidRPr="00133D5D" w14:paraId="08DED4EF" w14:textId="77777777" w:rsidTr="002737E7">
        <w:trPr>
          <w:trHeight w:val="181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40F8896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2E3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Participación en convocatorias locales, estatales y nacionales que permita a la institución fortalecer su infraestructura tecnológica, así como la formación de recurso humano.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86213A0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Convocatorias en las que se participa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597ADB3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(Total de convocatorias en las que participamos/ No. de convocatorias encontradas/) 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6EF9E4B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1987D3C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2094669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Fortalecer la infraestructura tecnológica y la formación del recurso humano.</w:t>
            </w:r>
          </w:p>
        </w:tc>
      </w:tr>
      <w:tr w:rsidR="002737E7" w:rsidRPr="00133D5D" w14:paraId="2CF0E087" w14:textId="77777777" w:rsidTr="002737E7">
        <w:trPr>
          <w:trHeight w:val="1725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79B7D6F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Componente 4</w:t>
            </w:r>
          </w:p>
        </w:tc>
        <w:tc>
          <w:tcPr>
            <w:tcW w:w="2126" w:type="dxa"/>
            <w:tcBorders>
              <w:top w:val="single" w:sz="8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F665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Ofertar procesos de capacitación, evaluación y certificación a las empresas, organismos públicos, alumnos y egresados y público en general.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F24702F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Cursos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3F09FB3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(No. Cursos realizados / No. cursos solicitados) x 100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12B940E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FDBCB02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E07D130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Atender las necesidades y requerimientos de capacitación, de los diferentes organismos.</w:t>
            </w:r>
          </w:p>
        </w:tc>
      </w:tr>
      <w:tr w:rsidR="002737E7" w:rsidRPr="00133D5D" w14:paraId="41B9432B" w14:textId="77777777" w:rsidTr="002737E7">
        <w:trPr>
          <w:trHeight w:val="79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FE25676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C848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Capacitar a alumnos egresados.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9DF3CB5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Egresados capacitados con cursos de educación continua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428E1B0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(Número de egresados capacitados/ Total de egresados del año anterior) 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F671966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1460638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669539A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Búsqueda de estrategias para ser atractivos los servicios de capacitación para los egresados.</w:t>
            </w:r>
          </w:p>
        </w:tc>
      </w:tr>
      <w:tr w:rsidR="002737E7" w:rsidRPr="00133D5D" w14:paraId="1EB59FAA" w14:textId="77777777" w:rsidTr="002737E7">
        <w:trPr>
          <w:trHeight w:val="205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B52902D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A19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Ofertar procesos de capacitación, evaluación y certificación de competencias laborales a las empresas, organismos públicos, alumnos y egresados y público en general.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4944C5A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Personas capacitadas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841E62D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personas capacitadas actual/No. personas esperadas como meta al 2022) 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327F8C8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F7FDF7C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7AD4ED3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Implementar programas completos de capacitación, evaluación y certificación en competencias laborales.</w:t>
            </w:r>
          </w:p>
        </w:tc>
      </w:tr>
      <w:tr w:rsidR="002737E7" w:rsidRPr="00133D5D" w14:paraId="3C3DC165" w14:textId="77777777" w:rsidTr="002737E7">
        <w:trPr>
          <w:trHeight w:val="205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8BAFA46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2E23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Elevar el número de evaluaciones en estándares de competencia CONOCER y empresariales.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596E556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Personas evaluadas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8E8C805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evaluaciones actuales /No. evaluaciones como meta al 2022) 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54E2EFF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36DDBE9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89A2302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Implementar programas completos de capacitación, evaluación y certificación en competencias laborales.</w:t>
            </w:r>
          </w:p>
        </w:tc>
      </w:tr>
      <w:tr w:rsidR="002737E7" w:rsidRPr="00133D5D" w14:paraId="552940D5" w14:textId="77777777" w:rsidTr="002737E7">
        <w:trPr>
          <w:trHeight w:val="205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83105FA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9D4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Incrementar el número de certificados en estándares emitidos por el CONOCER.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AE90B31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Personas certificadas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95F3657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Certificados actuales/ No. certificados esperados como meta al 2022) 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4B44B80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3C12134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323881B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Implementar programas completos de capacitación, evaluación y certificación en competencias laborales.</w:t>
            </w:r>
          </w:p>
        </w:tc>
      </w:tr>
      <w:tr w:rsidR="002737E7" w:rsidRPr="00133D5D" w14:paraId="17779470" w14:textId="77777777" w:rsidTr="002737E7">
        <w:trPr>
          <w:trHeight w:val="154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AA92118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6E8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Promover y vincular el CIN con las empresas, investigadores, emprendedores, organismos e instituciones y público en general.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87DDD2B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Proyectos de emprendimiento y/o innovación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F9AA11F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Número de proyectos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A240EB0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454231E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 w:themeColor="text1" w:themeTint="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AD4240B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Incrementar el emprendimiento con la comunidad universitaria y la sociedad en general.</w:t>
            </w:r>
          </w:p>
        </w:tc>
      </w:tr>
      <w:tr w:rsidR="002737E7" w:rsidRPr="00133D5D" w14:paraId="274B5C44" w14:textId="77777777" w:rsidTr="002737E7">
        <w:trPr>
          <w:trHeight w:val="1545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808080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1864961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Actividad 1</w:t>
            </w:r>
          </w:p>
        </w:tc>
        <w:tc>
          <w:tcPr>
            <w:tcW w:w="2126" w:type="dxa"/>
            <w:tcBorders>
              <w:top w:val="single" w:sz="8" w:space="0" w:color="7F7F7F" w:themeColor="text1" w:themeTint="80"/>
              <w:left w:val="single" w:sz="4" w:space="0" w:color="auto"/>
              <w:bottom w:val="single" w:sz="8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ED05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Realización de talleres o cursos de emprendimiento y propiedad intelectual. 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2C6D067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Talleres o cursos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035D55D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Número de talleres o cursos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C47115F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D725961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6DBBF6C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Incrementar el emprendimiento con la comunidad universitaria y la sociedad en general.</w:t>
            </w:r>
          </w:p>
        </w:tc>
      </w:tr>
      <w:tr w:rsidR="002737E7" w:rsidRPr="00133D5D" w14:paraId="19543467" w14:textId="77777777" w:rsidTr="002737E7">
        <w:trPr>
          <w:trHeight w:val="1290"/>
        </w:trPr>
        <w:tc>
          <w:tcPr>
            <w:tcW w:w="1408" w:type="dxa"/>
            <w:tcBorders>
              <w:top w:val="single" w:sz="8" w:space="0" w:color="7F7F7F" w:themeColor="text1" w:themeTint="80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11F61DD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tcBorders>
              <w:top w:val="single" w:sz="8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27DC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Otorgar servicios de propiedad intelectual. 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6D81530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Servicios de propiedad intelectual </w:t>
            </w:r>
          </w:p>
        </w:tc>
        <w:tc>
          <w:tcPr>
            <w:tcW w:w="1417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AB1AC6D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Número de servicios</w:t>
            </w:r>
          </w:p>
        </w:tc>
        <w:tc>
          <w:tcPr>
            <w:tcW w:w="1276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3D30B135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00B0F68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35AB165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Incrementar los servicios de propiedad intelectual en la región.</w:t>
            </w:r>
          </w:p>
        </w:tc>
      </w:tr>
      <w:tr w:rsidR="002737E7" w:rsidRPr="00133D5D" w14:paraId="394F2EA7" w14:textId="77777777" w:rsidTr="002737E7">
        <w:trPr>
          <w:trHeight w:val="181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E6B1C8C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B7C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Obtener espacios pertinentes para el desempeño del proceso de estadía, donde los alumnos pondrán en práctica los conocimientos adquiridos en el tránsito escolar.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74C9214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Colocación de alumnos en estadía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F8CD0D3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(Número de alumnos colocados /Número de alumnos programados para estadía) x 100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833F408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C25DEBF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3DF51BA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Asegurar los espacios de estadía para los estudiantes, por parte de las empresas.</w:t>
            </w:r>
          </w:p>
        </w:tc>
      </w:tr>
      <w:tr w:rsidR="002737E7" w:rsidRPr="00133D5D" w14:paraId="4AA92217" w14:textId="77777777" w:rsidTr="002737E7">
        <w:trPr>
          <w:trHeight w:val="154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DBD8D98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A49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Asignación y control de los programas de Servicio social.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4A1079F4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Alumnos con servicio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75237402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(Número de alumnos que cuentan con servicio social al termino de estadía / Número De alumnos que egresan) x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C265FEB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73AA97E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08508A3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Asegurar los espacios para los estudiantes que deben realizar su servicio social.</w:t>
            </w:r>
          </w:p>
        </w:tc>
      </w:tr>
      <w:tr w:rsidR="002737E7" w:rsidRPr="00133D5D" w14:paraId="393BE135" w14:textId="77777777" w:rsidTr="002737E7">
        <w:trPr>
          <w:trHeight w:val="615"/>
        </w:trPr>
        <w:tc>
          <w:tcPr>
            <w:tcW w:w="140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558DB421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5C8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lang w:eastAsia="es-MX"/>
              </w:rPr>
              <w:t>Formalizar vinculación Empresa - UTRCC mediante acuerdos.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2E35E3CC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Acuerdos con empresas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6470D04A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Número de acuerdos con empresas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6F39626" w14:textId="77777777" w:rsidR="002737E7" w:rsidRPr="00133D5D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9D425E4" w14:textId="77777777" w:rsidR="002737E7" w:rsidRPr="00133D5D" w:rsidRDefault="002737E7" w:rsidP="0027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ABE7FDC" w14:textId="77777777" w:rsidR="002737E7" w:rsidRPr="00133D5D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3D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Incrementar la zona de influencia.</w:t>
            </w:r>
          </w:p>
        </w:tc>
      </w:tr>
    </w:tbl>
    <w:p w14:paraId="493B7044" w14:textId="77777777" w:rsidR="002737E7" w:rsidRDefault="002737E7" w:rsidP="002737E7"/>
    <w:p w14:paraId="084EBB85" w14:textId="77777777" w:rsidR="002737E7" w:rsidRDefault="002737E7" w:rsidP="002737E7"/>
    <w:p w14:paraId="4F7C967C" w14:textId="77777777" w:rsidR="002737E7" w:rsidRDefault="002737E7" w:rsidP="002737E7"/>
    <w:p w14:paraId="79A60396" w14:textId="77777777" w:rsidR="002737E7" w:rsidRDefault="002737E7" w:rsidP="002737E7"/>
    <w:p w14:paraId="70E48AF3" w14:textId="77777777" w:rsidR="002737E7" w:rsidRDefault="002737E7" w:rsidP="002737E7"/>
    <w:p w14:paraId="0AB3770E" w14:textId="77777777" w:rsidR="002737E7" w:rsidRDefault="002737E7" w:rsidP="002737E7"/>
    <w:p w14:paraId="21EB016B" w14:textId="77777777" w:rsidR="002737E7" w:rsidRDefault="002737E7" w:rsidP="002737E7"/>
    <w:p w14:paraId="4FA23B97" w14:textId="77777777" w:rsidR="002737E7" w:rsidRDefault="002737E7" w:rsidP="002737E7"/>
    <w:p w14:paraId="1DD4E1E8" w14:textId="77777777" w:rsidR="002737E7" w:rsidRDefault="002737E7" w:rsidP="002737E7"/>
    <w:tbl>
      <w:tblPr>
        <w:tblpPr w:leftFromText="142" w:rightFromText="142" w:horzAnchor="page" w:tblpX="418" w:tblpYSpec="center"/>
        <w:tblOverlap w:val="never"/>
        <w:tblW w:w="114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2320"/>
        <w:gridCol w:w="1418"/>
        <w:gridCol w:w="1559"/>
        <w:gridCol w:w="1417"/>
        <w:gridCol w:w="1276"/>
        <w:gridCol w:w="1701"/>
      </w:tblGrid>
      <w:tr w:rsidR="002737E7" w:rsidRPr="00134023" w14:paraId="331638A5" w14:textId="77777777" w:rsidTr="002737E7">
        <w:trPr>
          <w:trHeight w:val="787"/>
        </w:trPr>
        <w:tc>
          <w:tcPr>
            <w:tcW w:w="11477" w:type="dxa"/>
            <w:gridSpan w:val="7"/>
            <w:shd w:val="clear" w:color="000000" w:fill="FFFFFF"/>
            <w:noWrap/>
            <w:vAlign w:val="center"/>
            <w:hideMark/>
          </w:tcPr>
          <w:p w14:paraId="0AEB30C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Matriz de Indicadores para Resultados 2022</w:t>
            </w:r>
          </w:p>
          <w:p w14:paraId="7BBB6F00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  <w:p w14:paraId="609E46FD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 Tecnológica de la Región Centro de Coahuila - Administración</w:t>
            </w:r>
          </w:p>
        </w:tc>
      </w:tr>
      <w:tr w:rsidR="002737E7" w:rsidRPr="00134023" w14:paraId="5E88A639" w14:textId="77777777" w:rsidTr="002737E7">
        <w:trPr>
          <w:trHeight w:val="436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7687D88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320" w:type="dxa"/>
            <w:shd w:val="clear" w:color="000000" w:fill="FFFFFF"/>
            <w:noWrap/>
            <w:vAlign w:val="center"/>
            <w:hideMark/>
          </w:tcPr>
          <w:p w14:paraId="548A6A90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D27071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47724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8F7790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8EB4268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5F7E9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134023" w14:paraId="57E7F46D" w14:textId="77777777" w:rsidTr="002737E7">
        <w:trPr>
          <w:trHeight w:val="1041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3B5DAF1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4133C7C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Eficientar</w:t>
            </w:r>
            <w:proofErr w:type="spellEnd"/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los procesos de planeación y supervisión que permitan la mejora continua de la calidad educativa.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10411D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Institución educativa reconocida por su modelo de excelencia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42CAF02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Participación en el premio estatal de la excelencia operacional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42B40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Anual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010AEC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Premio Estatal de la Excelencia Operacional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E0CB0D0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Contar con un sistema de excelencia operacional y de gestión de calidad.</w:t>
            </w:r>
          </w:p>
        </w:tc>
      </w:tr>
      <w:tr w:rsidR="002737E7" w:rsidRPr="00134023" w14:paraId="7B1256D4" w14:textId="77777777" w:rsidTr="002737E7">
        <w:trPr>
          <w:trHeight w:val="2981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7898E3C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C66E52B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Brindar una educación de calidad basada en competencias, que satisfaga las necesidades y expectativas de los clientes y partes interesadas; Manteniendo la infraestructura física en condiciones óptimas para que cumpla con las necesidades de innovación y calidad de los programas educativos.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2726BF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certificada en sistema de gestión de calidad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AA528FD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Universidad certificada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22639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Anual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52ED4D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Certificado vigente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7664FDC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 una institución reconocida por un organismo certificador.</w:t>
            </w:r>
          </w:p>
        </w:tc>
      </w:tr>
      <w:tr w:rsidR="002737E7" w:rsidRPr="00134023" w14:paraId="5E224925" w14:textId="77777777" w:rsidTr="002737E7">
        <w:trPr>
          <w:trHeight w:val="1362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0999EDC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71443213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Brindar la información oportuna en tiempo y forma para la toma de decisiones a las partes interesada.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041FEF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Presupuesto ejercido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EDFDB98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(Presupuesto ejercido / presupuesto autorizado)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F82C16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Anual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7C027F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Informe Anual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1CA6F72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Ejercer el presupuesto de forma eficiente.</w:t>
            </w:r>
          </w:p>
        </w:tc>
      </w:tr>
      <w:tr w:rsidR="002737E7" w:rsidRPr="00134023" w14:paraId="3278DCB4" w14:textId="77777777" w:rsidTr="002737E7">
        <w:trPr>
          <w:trHeight w:val="873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645CFD6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E719CD9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Revisar reportes financieros emitidos.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79B2186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Reportes financieros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561F2B7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(Reportes revisados/Total de reportes emitidos)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A9129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3A5EC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trimestral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853D0AA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Supervisión efectiva de reportes financieros.</w:t>
            </w:r>
          </w:p>
        </w:tc>
      </w:tr>
      <w:tr w:rsidR="002737E7" w:rsidRPr="00134023" w14:paraId="11E96A40" w14:textId="77777777" w:rsidTr="002737E7">
        <w:trPr>
          <w:trHeight w:val="873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61B7C226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61A0270F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Atender las observaciones de auditoria al 100%.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80762EF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Observaciones atendidas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E6B47A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(Observaciones cumplidas/total de observaciones emitidas)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A8FA4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19583F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Respuesta de auditoria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FF4EB09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oportuno a las observaciones.</w:t>
            </w:r>
          </w:p>
        </w:tc>
      </w:tr>
      <w:tr w:rsidR="002737E7" w:rsidRPr="00134023" w14:paraId="53E89B75" w14:textId="77777777" w:rsidTr="002737E7">
        <w:trPr>
          <w:trHeight w:val="1117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429DD2A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BA6E307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Coordinar las actividades de adquisición, mantenimiento, control y manejo de activo fijo.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C604A47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Coordinar actividades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50E4B40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(Actividades realizadas/ actividades programadas)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69BEB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3C5BAD0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39C72AF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Supervisión efectiva de las actividades.</w:t>
            </w:r>
          </w:p>
        </w:tc>
      </w:tr>
      <w:tr w:rsidR="002737E7" w:rsidRPr="00134023" w14:paraId="76710904" w14:textId="77777777" w:rsidTr="002737E7">
        <w:trPr>
          <w:trHeight w:val="873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1DA0C95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C582542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Registro de activo fijo.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C9A1FF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Activo fijo registrado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FC9B33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(Número de activo fijo ingreso /total de activo fijo registrado)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ECB59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F00658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D440B44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Mantener actualizadas las bases de datos. </w:t>
            </w:r>
          </w:p>
        </w:tc>
      </w:tr>
      <w:tr w:rsidR="002737E7" w:rsidRPr="00134023" w14:paraId="420C8490" w14:textId="77777777" w:rsidTr="002737E7">
        <w:trPr>
          <w:trHeight w:val="1092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6973CC12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A68C4DA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Contratos solicitados y elaborados.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054B1C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Contratos elaborados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C348C7D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(Total de contratos elaborados/no. de contratos </w:t>
            </w:r>
            <w:proofErr w:type="spellStart"/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requisitados</w:t>
            </w:r>
            <w:proofErr w:type="spellEnd"/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FE5A8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6E47D1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6A06341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Cumplimiento de normatividad en proceso de adquisiciones.</w:t>
            </w:r>
          </w:p>
        </w:tc>
      </w:tr>
      <w:tr w:rsidR="002737E7" w:rsidRPr="00134023" w14:paraId="5AF600F8" w14:textId="77777777" w:rsidTr="002737E7">
        <w:trPr>
          <w:trHeight w:val="1284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75465AE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7197063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Elaborar y controlar el presupuesto de operación normal, así como el ejercicio de los recursos autorizados y radicados de la Universidad.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5F9492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Control de presupuesto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7791A9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(Presupuesto asignado/ Presupuesto radicado)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FCF0A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1A86D6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trimestral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5795671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Ejercer el presupuesto de forma eficiente.</w:t>
            </w:r>
          </w:p>
        </w:tc>
      </w:tr>
      <w:tr w:rsidR="002737E7" w:rsidRPr="00134023" w14:paraId="3F41DF74" w14:textId="77777777" w:rsidTr="002737E7">
        <w:trPr>
          <w:trHeight w:val="873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2A9014B8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74779C86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Control oportuno del presupuesto autorizado, radicado y ejercido.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BBCBE0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Control de presupuesto autorizado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2D334C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(Presupuesto radicado/ Presupuesto ejercido)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9C0057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C6123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trimestral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BB52465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Ejercer el presupuesto de forma eficiente.</w:t>
            </w:r>
          </w:p>
        </w:tc>
      </w:tr>
      <w:tr w:rsidR="002737E7" w:rsidRPr="00134023" w14:paraId="446B3E24" w14:textId="77777777" w:rsidTr="002737E7">
        <w:trPr>
          <w:trHeight w:val="1541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5D2637C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E370146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Registro de información financiera de la institución de las operaciones efectuadas que coadyu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</w:t>
            </w: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en en la planificación y ejercicio de los Recursos.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F389972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Informes financieros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637B0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Informes realizados/Total de Informes programados)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73F330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345806F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Informes financieros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C5CEFDF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actualizados los informes financieros.</w:t>
            </w:r>
          </w:p>
        </w:tc>
      </w:tr>
      <w:tr w:rsidR="002737E7" w:rsidRPr="00134023" w14:paraId="39E280CE" w14:textId="77777777" w:rsidTr="002737E7">
        <w:trPr>
          <w:trHeight w:val="539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613BB5E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ABF56E8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Informe Anual.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975EE4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financiero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C4203A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Informe anual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925DC0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Anual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9239147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Informe financiero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4891475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Mantener actualizados los informes financieros.</w:t>
            </w:r>
          </w:p>
        </w:tc>
      </w:tr>
      <w:tr w:rsidR="002737E7" w:rsidRPr="00134023" w14:paraId="60B9E90E" w14:textId="77777777" w:rsidTr="002737E7">
        <w:trPr>
          <w:trHeight w:val="2055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4174306F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172E4BF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Contribuir a la gestión institucional que coadyuve a generar una cultura organizacional con enfoque centrado en su capital humano, a través del desarrollo de competencias de los colaboradores.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FBE45B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Programa de capacitación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18608AD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(Cursos ejecutados/ Total de cursos programados)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07A45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38B97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92F9026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Cumplimiento efectivo del programa de capacitación.</w:t>
            </w:r>
          </w:p>
        </w:tc>
      </w:tr>
      <w:tr w:rsidR="002737E7" w:rsidRPr="00134023" w14:paraId="5CA81646" w14:textId="77777777" w:rsidTr="002737E7">
        <w:trPr>
          <w:trHeight w:val="1092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572EA376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341DCDB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Evaluación de liderazgo.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0C2821F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Liderazgo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1069A7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(Total de puntaje en respuestas/Total de valor de reactivos)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60410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Anual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8AAF278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124D263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Asegurar un liderazgo efectivo.</w:t>
            </w:r>
          </w:p>
        </w:tc>
      </w:tr>
      <w:tr w:rsidR="002737E7" w:rsidRPr="00134023" w14:paraId="62F7CA27" w14:textId="77777777" w:rsidTr="002737E7">
        <w:trPr>
          <w:trHeight w:val="873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376B745D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05BF412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Evaluación del desempeño del personal.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2AF19AD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Desempeño del personal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278D21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(Respuestas satisfactorias/Total de preguntas)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20D12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Anual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605080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A12EC16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Reconocer el desempeño colectivo e individual de los colaboradores.</w:t>
            </w:r>
          </w:p>
        </w:tc>
      </w:tr>
      <w:tr w:rsidR="002737E7" w:rsidRPr="00134023" w14:paraId="11292B79" w14:textId="77777777" w:rsidTr="002737E7">
        <w:trPr>
          <w:trHeight w:val="1284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571322E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42F68AA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Mantener en óptimas condiciones operativas los diversos equipos e instalaciones comunes de la universidad.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9CF0CAF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Programa anual de mantenimiento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72687F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(Actividades realizadas/ Actividades programadas)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3BDCD6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F93D51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5636512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Asegurar el funcionamiento de la infraestructura.</w:t>
            </w:r>
          </w:p>
        </w:tc>
      </w:tr>
      <w:tr w:rsidR="002737E7" w:rsidRPr="00134023" w14:paraId="64C2C405" w14:textId="77777777" w:rsidTr="002737E7">
        <w:trPr>
          <w:trHeight w:val="1310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737582D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7E287F29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Responder a la mayor brevedad a las órdenes de trabajo presentadas por los diferentes departamentos.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2A3562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Solicitudes de trabajo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F2E208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solicitudes de trabajo atendidas/Total de las solicitudes de trabajo recibidas)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A240E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Cuatrimestral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A05C0C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0F7FD72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Eficiencia en la atención del servicio de mantenimiento.</w:t>
            </w:r>
          </w:p>
        </w:tc>
      </w:tr>
      <w:tr w:rsidR="002737E7" w:rsidRPr="00134023" w14:paraId="0EAA3FE5" w14:textId="77777777" w:rsidTr="002737E7">
        <w:trPr>
          <w:trHeight w:val="1798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1EE6EA3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Componente 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BB3A66F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Cumplir en tiempo y forma con las actividades para ofrecer un eficiente y eficaz servicio a todas las áreas de la Universidad, así como una rendición de cuentas veraz y oportuna.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604A61F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Requisiciones atendidas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B65DD2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requisiciones atendidas / total de requisiciones entregadas)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E1547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8714CE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D9F9881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Eficiencia en la atención del servicio de adquisiciones.</w:t>
            </w:r>
          </w:p>
        </w:tc>
      </w:tr>
      <w:tr w:rsidR="002737E7" w:rsidRPr="00134023" w14:paraId="2278405B" w14:textId="77777777" w:rsidTr="002737E7">
        <w:trPr>
          <w:trHeight w:val="1092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3461DC0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943D0D7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Asegurar una cartera de proveedores confiables.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9AF9416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Proveedores confiables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FD0CA8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(No. De proveedores confiables / total de proveedores evaluados)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F5D81D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Anual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707FD0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FE44000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Asegurar proveeduría efectiva.</w:t>
            </w:r>
          </w:p>
        </w:tc>
      </w:tr>
      <w:tr w:rsidR="002737E7" w:rsidRPr="00134023" w14:paraId="32555504" w14:textId="77777777" w:rsidTr="002737E7">
        <w:trPr>
          <w:trHeight w:val="1747"/>
        </w:trPr>
        <w:tc>
          <w:tcPr>
            <w:tcW w:w="1786" w:type="dxa"/>
            <w:shd w:val="clear" w:color="000000" w:fill="FFFFFF"/>
            <w:noWrap/>
            <w:vAlign w:val="center"/>
            <w:hideMark/>
          </w:tcPr>
          <w:p w14:paraId="7A499C60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75010D5A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Pedidos de productos entregados en tiempo comprometido por proveedor.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46A26E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Pedidos de productos entregados en tiempo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763A42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(Número de pedidos de productos entregados en tiempo/Total de pedidos de productos a proveedores)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9DD23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595BA6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SGC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C1DE7E0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Asegurar proveeduría efectiva.</w:t>
            </w:r>
          </w:p>
        </w:tc>
      </w:tr>
      <w:tr w:rsidR="002737E7" w:rsidRPr="00134023" w14:paraId="36115874" w14:textId="77777777" w:rsidTr="002737E7">
        <w:trPr>
          <w:trHeight w:val="841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0EAB4FB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Componente 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D1E3ACE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Planear el desarrollo de la Universidad Tecnológica de la Región Centro de Coahuila a través de planes de mediano y corto plazo, orientados al logro de la misión y visión </w:t>
            </w: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institucional con los estándares de calidad.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C2DF6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 Instrumentos de planeación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025CB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No. De instrumentos de planeación elaborados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AAFB7F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7F010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56D409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Aplicar los planes y programas de manera oportuna, eficiente y eficaz.</w:t>
            </w:r>
          </w:p>
        </w:tc>
      </w:tr>
      <w:tr w:rsidR="002737E7" w:rsidRPr="00134023" w14:paraId="5B9B40CF" w14:textId="77777777" w:rsidTr="002737E7">
        <w:trPr>
          <w:trHeight w:val="1798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527B254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9528F34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Proyectos obtenidos de programas de recursos extraordinarios.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4C996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Programas de fondos extraordinarios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A4EFC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(Proyectos autorizados/ proyectos presentados de convocatorias publicadas en el año)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8ED74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62EB6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9AEDA3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Obtención de recursos para la mejora de la infraestructura y equipamiento.</w:t>
            </w:r>
          </w:p>
        </w:tc>
      </w:tr>
      <w:tr w:rsidR="002737E7" w:rsidRPr="00134023" w14:paraId="0038B5FC" w14:textId="77777777" w:rsidTr="002737E7">
        <w:trPr>
          <w:trHeight w:val="1541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6E1220AF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Actividad 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87CD176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Elaborar el reporte cuatrimestral.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7C675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Informe cuatrimestral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948B4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Número de informes en el año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AF2E22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Cuatrimestral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89890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Informe cuatrimestral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5A6746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Mantener informada a la comunidad universitaria y partes interesadas.</w:t>
            </w:r>
          </w:p>
        </w:tc>
      </w:tr>
      <w:tr w:rsidR="002737E7" w:rsidRPr="00134023" w14:paraId="5DD8F489" w14:textId="77777777" w:rsidTr="002737E7">
        <w:trPr>
          <w:trHeight w:val="1027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1AAA37F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Componente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0F312FFC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Asegurar que el Programa Operativo anual contribuya a una planeación y evaluación eficiente.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0A9C0F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Programa operativo anual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11E2B7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Revisión del programa operativo anual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336EDC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Anual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30A25F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Programa operativo anual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D1F60C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Asegurar una planeación y evaluación eficiente.</w:t>
            </w:r>
          </w:p>
        </w:tc>
      </w:tr>
      <w:tr w:rsidR="002737E7" w:rsidRPr="00134023" w14:paraId="4DF4D4D4" w14:textId="77777777" w:rsidTr="002737E7">
        <w:trPr>
          <w:trHeight w:val="1541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672A253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6E30CC4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Seguimiento del programa operativo anual.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6DAE37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al POA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C16D38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Seguimientos trimestrales en el año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87ACC6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C00F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BD15AA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Retroalimentar a las áreas del cumplimiento de las metas declaradas en el POA.</w:t>
            </w:r>
          </w:p>
        </w:tc>
      </w:tr>
      <w:tr w:rsidR="002737E7" w:rsidRPr="00134023" w14:paraId="73B085C8" w14:textId="77777777" w:rsidTr="002737E7">
        <w:trPr>
          <w:trHeight w:val="1541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4959A17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Componente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A45435D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Fortalecer el sistema de gestión de calidad mediante la aplicación de la mejora continua en los procesos certificados en la norma ISO 9001:2015.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362CE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Universidad certificada en sistema de gestión de calidad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65D696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Certificación ISO 9001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E62092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Anual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7C3FF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Certificado vigente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AF49D7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Ser una institución reconocida por su calidad a través de un organismo externo.</w:t>
            </w:r>
          </w:p>
        </w:tc>
      </w:tr>
      <w:tr w:rsidR="002737E7" w:rsidRPr="00134023" w14:paraId="2795F2F2" w14:textId="77777777" w:rsidTr="002737E7">
        <w:trPr>
          <w:trHeight w:val="1798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5609513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E7D01FF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Realizar auditorías internas.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C25FC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Auditorías internas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E0AAA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(Auditorías internas realizadas / auditorías internas programadas)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FE1A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Semestral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8159E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61D0D9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Verificar la operación del sistema de gestión de calidad.</w:t>
            </w:r>
          </w:p>
        </w:tc>
      </w:tr>
      <w:tr w:rsidR="002737E7" w:rsidRPr="00134023" w14:paraId="0F322913" w14:textId="77777777" w:rsidTr="002737E7">
        <w:trPr>
          <w:trHeight w:val="1027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3E95E6C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Actividad 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7C381B1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Realizar auditorías de servicio.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53208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Auditoría de servicio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135128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Auditoría de servicio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1D1FE9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Anual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5DDFD8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615621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Monitorear los servicios que brinda la institución.</w:t>
            </w:r>
          </w:p>
        </w:tc>
      </w:tr>
      <w:tr w:rsidR="002737E7" w:rsidRPr="00134023" w14:paraId="691A8E56" w14:textId="77777777" w:rsidTr="002737E7">
        <w:trPr>
          <w:trHeight w:val="1541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125E85C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Componente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F3E44BC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Cumplir en tiempo y forma con las actividades del departamento para ofrecer un eficiente y eficaz servicio a todas las áreas de la Universidad.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DFB14C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Conectividad en edificios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A171A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(No. de edificios conectados / Total de edificios)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91BA42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Cuatrimestral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A33E6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9EF49A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Flujo de información efectivo.</w:t>
            </w:r>
          </w:p>
        </w:tc>
      </w:tr>
      <w:tr w:rsidR="002737E7" w:rsidRPr="00134023" w14:paraId="17F1C123" w14:textId="77777777" w:rsidTr="002737E7">
        <w:trPr>
          <w:trHeight w:val="1297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3AD363A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AA261B8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Responder a la mayor brevedad a las órdenes de trabajo presentadas por los diferentes departamentos.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8BB33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Solicitudes de trabajo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667FD2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(No. de solicitudes de trabajo atendidas/Total de las solicitudes de trabajo) x 100     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42826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Cuatrimestral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910DC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CA176E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Eficiencia en la atención del servicio de sistemas.</w:t>
            </w:r>
          </w:p>
        </w:tc>
      </w:tr>
      <w:tr w:rsidR="002737E7" w:rsidRPr="00134023" w14:paraId="73989D46" w14:textId="77777777" w:rsidTr="002737E7">
        <w:trPr>
          <w:trHeight w:val="1338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308B1DF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Actividad 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6408E2FE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Mantener equipo de centros cómputo funcional en laboratorios y talleres.                 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F923CF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Mantenimiento a equipos de cómputo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DF878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(No. de equipo con mantenimiento centros de cómputo /Total de equipo de cómputo) x 100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5E286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Cuatrimestral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407DEF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2C3276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Eficiencia en la atención del servicio de sistemas.</w:t>
            </w:r>
          </w:p>
        </w:tc>
      </w:tr>
      <w:tr w:rsidR="002737E7" w:rsidRPr="00134023" w14:paraId="278D7B2F" w14:textId="77777777" w:rsidTr="002737E7">
        <w:trPr>
          <w:trHeight w:val="1565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0D6806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Actividad 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00093143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Mantener equipo de cómputo de personal administrativo y docente en óptimas condiciones.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B3872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Mantenimiento a equipos de cómputo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546BF0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(No. de equipo con mantenimiento de personal administrativo y docente/Total de equipo de cómputo) x 100             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BDA10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Semestral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D7E81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EF333D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Eficiencia en la atención del servicio de sistemas.</w:t>
            </w:r>
          </w:p>
        </w:tc>
      </w:tr>
      <w:tr w:rsidR="002737E7" w:rsidRPr="00134023" w14:paraId="0C8657BA" w14:textId="77777777" w:rsidTr="002737E7">
        <w:trPr>
          <w:trHeight w:val="1528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79BB939C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Componente 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C1ACA33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Asegurar que la aplicación de los recursos suministrados a la Universidad se ejerza de conformidad a la normatividad aplicable.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CBCA3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Programa de control interno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186E1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(Operación del Programa de Control interno/Programa de Control Interno)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44AD0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AF516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D34837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Supervisión efectiva del PCI.</w:t>
            </w:r>
          </w:p>
        </w:tc>
      </w:tr>
      <w:tr w:rsidR="002737E7" w:rsidRPr="00134023" w14:paraId="0E167101" w14:textId="77777777" w:rsidTr="002737E7">
        <w:trPr>
          <w:trHeight w:val="1798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18E023B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69C6A5E0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Resultado de Supervisiones.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D67B63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Supervisiones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4845DB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(No. Supervisiones Solventadas/No. de observaciones determinadas)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ACA192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Cuatrimestral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BF5506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2DB21A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oportuno a las observaciones.</w:t>
            </w:r>
          </w:p>
        </w:tc>
      </w:tr>
      <w:tr w:rsidR="002737E7" w:rsidRPr="00134023" w14:paraId="60007266" w14:textId="77777777" w:rsidTr="002737E7">
        <w:trPr>
          <w:trHeight w:val="562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0DF9F9E0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Actividad 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9F3B6EE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Contraloría Social.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BD96E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Programa de contraloría social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53494D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(Operación del Programa de Contraloría Social/Programa de contraloría social)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2FF4F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Semestral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D4F05C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Informe de contraloría social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15CA57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Supervisión efectiva del PCS.</w:t>
            </w:r>
          </w:p>
        </w:tc>
      </w:tr>
      <w:tr w:rsidR="002737E7" w:rsidRPr="00134023" w14:paraId="603AE4D0" w14:textId="77777777" w:rsidTr="002737E7">
        <w:trPr>
          <w:trHeight w:val="1027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0C31AA92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Componente 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68694BA6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Mantener actualizada la normatividad jurídica de la Universidad.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880A6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Reglamentos actualizados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2F45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(Reglamentos aprobados/Reglamentos revisados)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659EC7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Cuatrimestral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890FF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Reglamentos vigentes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3617C6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Difusión efectiva de la normatividad.</w:t>
            </w:r>
          </w:p>
        </w:tc>
      </w:tr>
      <w:tr w:rsidR="002737E7" w:rsidRPr="00134023" w14:paraId="43CDD167" w14:textId="77777777" w:rsidTr="002737E7">
        <w:trPr>
          <w:trHeight w:val="1027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E68F04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AD5CEA6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Reglamentos Aprobados y Difundidos.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65726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Reglamentos difundidos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E2807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(Reglamentos difundidos/Reglamentos aprobados)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66D455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Cuatrimestral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EC93D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Reglamentos publicados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EFE26A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Difusión efectiva de la normatividad.</w:t>
            </w:r>
          </w:p>
        </w:tc>
      </w:tr>
      <w:tr w:rsidR="002737E7" w:rsidRPr="00134023" w14:paraId="46A3BBF1" w14:textId="77777777" w:rsidTr="002737E7">
        <w:trPr>
          <w:trHeight w:val="1541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9E72E8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Componente 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4F140F8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Dar cumplimiento a las disposiciones y acuerdos que normen el buen funcionamiento de la Universidad.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5645F4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Juntas de consejo realizadas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6960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(Juntas de consejo realizadas/juntas de consejo programadas) x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7581A6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FB9C9E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Actas de consejo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40EAB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Dirigir el buen funcionamiento de la operación y administración que integran a la universidad.</w:t>
            </w:r>
          </w:p>
        </w:tc>
      </w:tr>
      <w:tr w:rsidR="002737E7" w:rsidRPr="00134023" w14:paraId="2608234F" w14:textId="77777777" w:rsidTr="002737E7">
        <w:trPr>
          <w:trHeight w:val="1284"/>
        </w:trPr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126DF647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Actividad 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F8DC096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Presencia en las diferentes reuniones de trabajo con los diversos organismos y dependencias.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21F636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Reuniones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EF468A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Participación en reuniones al año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71FC91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F317C0" w14:textId="77777777" w:rsidR="002737E7" w:rsidRPr="00134023" w:rsidRDefault="002737E7" w:rsidP="0027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Seguimiento de POA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E2E8C2" w14:textId="77777777" w:rsidR="002737E7" w:rsidRPr="00134023" w:rsidRDefault="002737E7" w:rsidP="00273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023">
              <w:rPr>
                <w:rFonts w:ascii="Calibri" w:eastAsia="Times New Roman" w:hAnsi="Calibri" w:cs="Calibri"/>
                <w:color w:val="000000"/>
                <w:lang w:eastAsia="es-MX"/>
              </w:rPr>
              <w:t>Participación efectiva con los diferentes organismos y dependencias.</w:t>
            </w:r>
          </w:p>
        </w:tc>
      </w:tr>
    </w:tbl>
    <w:p w14:paraId="213F5675" w14:textId="77777777" w:rsidR="002737E7" w:rsidRDefault="002737E7" w:rsidP="002737E7"/>
    <w:p w14:paraId="7B4D6B27" w14:textId="77777777" w:rsidR="002737E7" w:rsidRDefault="002737E7" w:rsidP="002737E7"/>
    <w:p w14:paraId="6414A310" w14:textId="77777777" w:rsidR="002737E7" w:rsidRDefault="002737E7" w:rsidP="002737E7"/>
    <w:p w14:paraId="06C08C3C" w14:textId="77777777" w:rsidR="002737E7" w:rsidRDefault="002737E7" w:rsidP="002737E7"/>
    <w:p w14:paraId="23D09119" w14:textId="77777777" w:rsidR="002737E7" w:rsidRDefault="002737E7" w:rsidP="002737E7"/>
    <w:p w14:paraId="135B2182" w14:textId="77777777" w:rsidR="002737E7" w:rsidRDefault="002737E7" w:rsidP="002737E7"/>
    <w:p w14:paraId="2A213F43" w14:textId="77777777" w:rsidR="002737E7" w:rsidRDefault="002737E7" w:rsidP="002737E7"/>
    <w:p w14:paraId="5884A84F" w14:textId="77777777" w:rsidR="002737E7" w:rsidRDefault="002737E7" w:rsidP="002737E7"/>
    <w:p w14:paraId="7439B6AA" w14:textId="77777777" w:rsidR="002737E7" w:rsidRDefault="002737E7" w:rsidP="002737E7"/>
    <w:p w14:paraId="65217B09" w14:textId="77777777" w:rsidR="002737E7" w:rsidRDefault="002737E7" w:rsidP="002737E7"/>
    <w:p w14:paraId="5079FC08" w14:textId="77777777" w:rsidR="002737E7" w:rsidRDefault="002737E7" w:rsidP="002737E7"/>
    <w:p w14:paraId="72C6B118" w14:textId="77777777" w:rsidR="002737E7" w:rsidRDefault="002737E7" w:rsidP="002737E7"/>
    <w:p w14:paraId="4B84DF07" w14:textId="77777777" w:rsidR="002737E7" w:rsidRDefault="002737E7" w:rsidP="002737E7"/>
    <w:tbl>
      <w:tblPr>
        <w:tblpPr w:leftFromText="142" w:rightFromText="142" w:horzAnchor="page" w:tblpXSpec="center" w:tblpYSpec="center"/>
        <w:tblOverlap w:val="never"/>
        <w:tblW w:w="1105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545"/>
        <w:gridCol w:w="1560"/>
        <w:gridCol w:w="1417"/>
        <w:gridCol w:w="1134"/>
        <w:gridCol w:w="1559"/>
        <w:gridCol w:w="1424"/>
      </w:tblGrid>
      <w:tr w:rsidR="002737E7" w:rsidRPr="007938E4" w14:paraId="4900BFC9" w14:textId="77777777" w:rsidTr="002737E7">
        <w:trPr>
          <w:trHeight w:val="978"/>
        </w:trPr>
        <w:tc>
          <w:tcPr>
            <w:tcW w:w="11058" w:type="dxa"/>
            <w:gridSpan w:val="7"/>
            <w:shd w:val="clear" w:color="000000" w:fill="FFFFFF"/>
            <w:noWrap/>
            <w:vAlign w:val="center"/>
            <w:hideMark/>
          </w:tcPr>
          <w:p w14:paraId="4C32430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Matriz de Indicadores para Resultados 2022</w:t>
            </w:r>
          </w:p>
          <w:p w14:paraId="3F42F302" w14:textId="77777777" w:rsidR="002737E7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067170C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Monclova</w:t>
            </w:r>
          </w:p>
        </w:tc>
      </w:tr>
      <w:tr w:rsidR="002737E7" w:rsidRPr="007938E4" w14:paraId="5D754511" w14:textId="77777777" w:rsidTr="002737E7">
        <w:trPr>
          <w:trHeight w:val="5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CCA6A0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545" w:type="dxa"/>
            <w:shd w:val="clear" w:color="000000" w:fill="FFFFFF"/>
            <w:noWrap/>
            <w:vAlign w:val="center"/>
            <w:hideMark/>
          </w:tcPr>
          <w:p w14:paraId="3C52202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5A845F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3901D3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ABDD20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F2FF4F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14:paraId="6DD69DE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2737E7" w:rsidRPr="007938E4" w14:paraId="7501777A" w14:textId="77777777" w:rsidTr="002737E7">
        <w:trPr>
          <w:trHeight w:val="1785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6E7916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 1</w:t>
            </w:r>
          </w:p>
        </w:tc>
        <w:tc>
          <w:tcPr>
            <w:tcW w:w="2545" w:type="dxa"/>
            <w:shd w:val="clear" w:color="000000" w:fill="FFFFFF"/>
            <w:vAlign w:val="center"/>
            <w:hideMark/>
          </w:tcPr>
          <w:p w14:paraId="2CC1789B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3.4.6 Fortalecer las capacidades de gestión de recursos (humanos, financieros y temporales) y de liderazgo en el personal directivo y de supervisión de las escuelas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53C8CA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EEDB5C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640AA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8F8B32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27FECCB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776D4084" w14:textId="77777777" w:rsidTr="002737E7">
        <w:trPr>
          <w:trHeight w:val="765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451771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 1</w:t>
            </w:r>
          </w:p>
        </w:tc>
        <w:tc>
          <w:tcPr>
            <w:tcW w:w="2545" w:type="dxa"/>
            <w:shd w:val="clear" w:color="000000" w:fill="FFFFFF"/>
            <w:vAlign w:val="center"/>
            <w:hideMark/>
          </w:tcPr>
          <w:p w14:paraId="545252E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alumnos del Tecnológico de Monclova reciben un servicio de calidad.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542F51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4C1E57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D8C421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8D174D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267BD37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47338254" w14:textId="77777777" w:rsidTr="002737E7">
        <w:trPr>
          <w:trHeight w:val="765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5510D8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545" w:type="dxa"/>
            <w:shd w:val="clear" w:color="000000" w:fill="FFFFFF"/>
            <w:vAlign w:val="center"/>
            <w:hideMark/>
          </w:tcPr>
          <w:p w14:paraId="0181AEF8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C1.1 Se incrementó el número de Personal capacitado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722244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3D69CE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B4CFD9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3A956E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2276EB7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3722B0CC" w14:textId="77777777" w:rsidTr="002737E7">
        <w:trPr>
          <w:trHeight w:val="5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E1BAB6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545" w:type="dxa"/>
            <w:shd w:val="clear" w:color="000000" w:fill="FFFFFF"/>
            <w:vAlign w:val="center"/>
            <w:hideMark/>
          </w:tcPr>
          <w:p w14:paraId="268B74EC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C1.2 Se gestionó la Infraestructura suficiente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F1147C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4FC0A3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20C72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88527F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575A1D4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4ABC9911" w14:textId="77777777" w:rsidTr="002737E7">
        <w:trPr>
          <w:trHeight w:val="5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8E540D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545" w:type="dxa"/>
            <w:shd w:val="clear" w:color="000000" w:fill="FFFFFF"/>
            <w:vAlign w:val="center"/>
            <w:hideMark/>
          </w:tcPr>
          <w:p w14:paraId="1DF4B9C4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C1.3 Se recibieron los recursos convenidos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087693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5DD75F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02998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AC7ECE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02D89AF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286A148A" w14:textId="77777777" w:rsidTr="002737E7">
        <w:trPr>
          <w:trHeight w:val="5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048FDA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4</w:t>
            </w:r>
          </w:p>
        </w:tc>
        <w:tc>
          <w:tcPr>
            <w:tcW w:w="2545" w:type="dxa"/>
            <w:shd w:val="clear" w:color="000000" w:fill="FFFFFF"/>
            <w:vAlign w:val="center"/>
            <w:hideMark/>
          </w:tcPr>
          <w:p w14:paraId="4B374C9A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C1.4 Se gestionaron los recursos oportunamente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382897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E1363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E9792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2D8B3B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7E734D5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57C6586F" w14:textId="77777777" w:rsidTr="002737E7">
        <w:trPr>
          <w:trHeight w:val="17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8A2AC3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545" w:type="dxa"/>
            <w:shd w:val="clear" w:color="000000" w:fill="FFFFFF"/>
            <w:vAlign w:val="center"/>
            <w:hideMark/>
          </w:tcPr>
          <w:p w14:paraId="63B517F6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A1.C1.1 Capacitar al personal administrativo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56526B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Personal capacitado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48BE97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Total de personal capacitado entre Total de personal x 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894F8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CBCD63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Listas de asistencia, reconocimientos y evaluaciones de personal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53720212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insuficientes</w:t>
            </w:r>
          </w:p>
        </w:tc>
      </w:tr>
      <w:tr w:rsidR="002737E7" w:rsidRPr="007938E4" w14:paraId="2418BA85" w14:textId="77777777" w:rsidTr="002737E7">
        <w:trPr>
          <w:trHeight w:val="1425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F3B89B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545" w:type="dxa"/>
            <w:shd w:val="clear" w:color="000000" w:fill="FFFFFF"/>
            <w:vAlign w:val="center"/>
            <w:hideMark/>
          </w:tcPr>
          <w:p w14:paraId="5A201BAF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A1.C1.2 Realizar el control administrativo del recurso humano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CD2E48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Expedientes vigentes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954A8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expedientes vigentes entre Total de personal x 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5A290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8E53D5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Formato "Documentos que debe contener el expediente"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2D6F5B92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documentación comprobatoria</w:t>
            </w:r>
          </w:p>
        </w:tc>
      </w:tr>
      <w:tr w:rsidR="002737E7" w:rsidRPr="007938E4" w14:paraId="77CC8E72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3B848E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FD25FF3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A1.C1.3 Realizar los procesos de certificación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B7BB6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Certificaciones obtenidas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9E2FC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Certificaciones obtenidas entre No. de Certificaciones Programadas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9A827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8CAF8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Certificados oficiales obtenidos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437B2A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recursos, Fallas en los procesos</w:t>
            </w:r>
          </w:p>
        </w:tc>
      </w:tr>
      <w:tr w:rsidR="002737E7" w:rsidRPr="007938E4" w14:paraId="38D65ABE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D81A1F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4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712ECEE7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A1.C1.4 Realizar las compras de bienes y servicios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C455D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Requisiciones atendidas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1E4F4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Requisiciones atendidas entre Total de requisiciones recibidas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3604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20902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Resumen de Requisiciones atendidas, Facturas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F48043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autorizaciones, Complejidad del artículo</w:t>
            </w:r>
          </w:p>
        </w:tc>
      </w:tr>
      <w:tr w:rsidR="002737E7" w:rsidRPr="007938E4" w14:paraId="558A57CE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263FDA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107706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A1.C1.5 Controlar la asistencia de docentes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6ED1E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controles de asistencia de docentes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76E87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Controles efectuados entre No. de Días hábiles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06EB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Quincenal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63AAA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Listas de asistencia firmadas por el docente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696E2DF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Causas de fuerza mayor</w:t>
            </w:r>
          </w:p>
        </w:tc>
      </w:tr>
      <w:tr w:rsidR="002737E7" w:rsidRPr="007938E4" w14:paraId="67C5FA87" w14:textId="77777777" w:rsidTr="002737E7">
        <w:trPr>
          <w:trHeight w:val="15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7576F0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6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04B1651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A1.C1.6 Atender las órdenes de servicio de mantenimiento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A3F2C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Ordenes de servicio atendidas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A65FF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Ordenes de servicio atendidas entre No. de Ordenes de servicio recibidas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D4B9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0ADD0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Formatos de órdenes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8CDBC84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recursos, falta de autorización</w:t>
            </w:r>
          </w:p>
        </w:tc>
      </w:tr>
      <w:tr w:rsidR="002737E7" w:rsidRPr="007938E4" w14:paraId="206C32BA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129006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7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D0271AD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A1.C1.7 Dar cobertura y realizar la difusión de eventos institucionales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CFBB0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Eventos difundidos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47232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Eventos difundidos entre Total de eventos calendarizados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1C9C0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9ACB5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Publicaciones en redes y medios impresos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27728FD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Cancelación de eventos</w:t>
            </w:r>
          </w:p>
        </w:tc>
      </w:tr>
      <w:tr w:rsidR="002737E7" w:rsidRPr="007938E4" w14:paraId="4702DA9B" w14:textId="77777777" w:rsidTr="002737E7">
        <w:trPr>
          <w:trHeight w:val="18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1E2C19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8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32A9F2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A1.C1.8 Atender alumnos, coordinar programas de </w:t>
            </w:r>
            <w:proofErr w:type="spellStart"/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emprendedurismo</w:t>
            </w:r>
            <w:proofErr w:type="spellEnd"/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y atención básica de primeros auxilios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2812B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Respuestas a Quejas y Sugerencias del Buzón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62491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Respuestas recibidas de las áreas entre No. de Quejas y sugerencias recibidas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A34E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EC0A9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Formato de Buzón de Quejas y Sugerencias y Formato de Respuesta de las áreas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65FDF36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Que no haya quejas o sugerencias</w:t>
            </w:r>
          </w:p>
        </w:tc>
      </w:tr>
      <w:tr w:rsidR="002737E7" w:rsidRPr="007938E4" w14:paraId="67A489C1" w14:textId="77777777" w:rsidTr="002737E7">
        <w:trPr>
          <w:trHeight w:val="18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3894AC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9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5507297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A1.C1.9 Brindar los servicios del control escolar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CE53E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Expedientes validados de alumnos de nuevo ingreso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76B6E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Expedientes completos validados de alumnos de primer semestre entre Total de alumnos de nuevo ingreso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4069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8E026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Formato "Registro de Documentos de Alumnos de Nuevo Ingreso"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5FE4B88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documentación comprobatoria por parte del alumno</w:t>
            </w:r>
          </w:p>
        </w:tc>
      </w:tr>
      <w:tr w:rsidR="002737E7" w:rsidRPr="007938E4" w14:paraId="37A59E32" w14:textId="77777777" w:rsidTr="002737E7">
        <w:trPr>
          <w:trHeight w:val="15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E4599C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10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F29AAB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A1.C1.10 Coordinar la función docente y académica de los alumnos por carrera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86B0C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Asignación de cargas académicas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399A8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Cargas académicas asignadas en tiempo entre No. de Cargas académicas a realizar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97EF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B8885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Reporte de fechas de pago, Reporte de fechas de asignación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45478A9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Fallas en el sistema, retraso en la entrega de reportes</w:t>
            </w:r>
          </w:p>
        </w:tc>
      </w:tr>
      <w:tr w:rsidR="002737E7" w:rsidRPr="007938E4" w14:paraId="0C82C27E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7B2C3D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11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501033F2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A1.C1.11 Realizar la promoción institucional en el nivel medio superior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A5BC2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visitas promocionales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2F297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Visitas realizadas entre No. de Visitas programadas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5734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34FAA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Material fotográfico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97FF26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Cancelación de visitas, falta de recursos</w:t>
            </w:r>
          </w:p>
        </w:tc>
      </w:tr>
      <w:tr w:rsidR="002737E7" w:rsidRPr="007938E4" w14:paraId="159CBB34" w14:textId="77777777" w:rsidTr="002737E7">
        <w:trPr>
          <w:trHeight w:val="18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F6C1F4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1F9003F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A1.C2.1 Brindar los servicios del Centro de cómputo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8B4AB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Equipo de cómputo en función del personal administrativo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BE933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Total de equipos de cómputo en función entre Total de equipos de cómputo del personal administrativo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238AE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Bimestral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95013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Expediente único de equipo de cómputo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95D268D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Recursos insuficientes</w:t>
            </w:r>
          </w:p>
        </w:tc>
      </w:tr>
      <w:tr w:rsidR="002737E7" w:rsidRPr="007938E4" w14:paraId="0AB8A6F8" w14:textId="77777777" w:rsidTr="002737E7">
        <w:trPr>
          <w:trHeight w:val="9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8C6746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13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06CB4AA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A1.C2.2 Coordinar el uso de las Aulas Laboratorio de cómputo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5BB36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solicitudes atendidas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FE417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Total de solicitudes atendidas / total de solicitudes recibidas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37F2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D0CE3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Formatos de solicitud.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B84A4F1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recursos y equipos de prácticas</w:t>
            </w:r>
          </w:p>
        </w:tc>
      </w:tr>
      <w:tr w:rsidR="002737E7" w:rsidRPr="007938E4" w14:paraId="790523EA" w14:textId="77777777" w:rsidTr="002737E7">
        <w:trPr>
          <w:trHeight w:val="9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8EA1D6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14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78770A26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A1.C2.3 Coordinar las actividades en los Talleres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CD5F2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solicitudes atendidas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C8EF2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Total de solicitudes atendidas / total de solicitudes recibidas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8A9E2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21DD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Formatos de solicitud.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AA00C5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recursos y equipos de prácticas</w:t>
            </w:r>
          </w:p>
        </w:tc>
      </w:tr>
      <w:tr w:rsidR="002737E7" w:rsidRPr="007938E4" w14:paraId="0973F8A7" w14:textId="77777777" w:rsidTr="002737E7">
        <w:trPr>
          <w:trHeight w:val="9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53FB37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7D45544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A1.C2.4 Brindar servicios de Biblioteca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D7C94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Volúmenes por alumno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52604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Total de volúmenes entre Total de alumnos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44140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2208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Listado de Inventario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F667A7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Causa de fuerza mayor que impida el inventario</w:t>
            </w:r>
          </w:p>
        </w:tc>
      </w:tr>
      <w:tr w:rsidR="002737E7" w:rsidRPr="007938E4" w14:paraId="4E2DD435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116C99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16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240F5DC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A1.C3.1 Asegurar el suministro de los servicios generales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24B56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Pago oportuno de servicios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4F873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Total de pagos realizados en tiempo entre Total de pagos a realizar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02D9D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6BE1E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Pólizas contables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BC70C4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Que se reciban las ministraciones mensuales de acuerdo a su programación</w:t>
            </w:r>
          </w:p>
        </w:tc>
      </w:tr>
      <w:tr w:rsidR="002737E7" w:rsidRPr="007938E4" w14:paraId="7B1C9FE5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F32D0E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17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B849A49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A1.C3.2 Cumplir mensualmente con los cierres contables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1FCC1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Cierres contables en tiempo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E58C0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cierres contables hechos al 7 de cada mes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91A0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7FDD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4C3157F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Contar con la documentación </w:t>
            </w:r>
            <w:proofErr w:type="spellStart"/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comprobativa</w:t>
            </w:r>
            <w:proofErr w:type="spellEnd"/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disponible</w:t>
            </w:r>
          </w:p>
        </w:tc>
      </w:tr>
      <w:tr w:rsidR="002737E7" w:rsidRPr="007938E4" w14:paraId="3A9FDE90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42F10A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18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C9E7EE7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A1.C3.3 Asegurar el pago de nóminas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77528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Quincenas timbradas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A5495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Quincenas timbrada entre Total de quincenas al año x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FAD7E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Quincenal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39C88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CFDI Timbrados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7CFD15E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Que se reciban las ministraciones mensuales de acuerdo a su programación</w:t>
            </w:r>
          </w:p>
        </w:tc>
      </w:tr>
      <w:tr w:rsidR="002737E7" w:rsidRPr="007938E4" w14:paraId="25A3D109" w14:textId="77777777" w:rsidTr="002737E7">
        <w:trPr>
          <w:trHeight w:val="15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22A04D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19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1098839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A1.C3.4 Celebrar trimestralmente las sesiones de COCODI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BBC8C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Calificación obtenida en la Autoevaluación de Control Interno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132F0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Resultado de la encuesta aplicada en la Institución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FED44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21F03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Oficio emitido por la SEFIR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A0890B2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Contingencia para acudir a la reunión o que provoque no se lleve a cabo</w:t>
            </w:r>
          </w:p>
        </w:tc>
      </w:tr>
      <w:tr w:rsidR="002737E7" w:rsidRPr="007938E4" w14:paraId="205FE3A1" w14:textId="77777777" w:rsidTr="002737E7">
        <w:trPr>
          <w:trHeight w:val="21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8970DF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20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76000323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A1.C4.1 Gestionar acciones para el buen funcionamiento del Instituto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85555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Promover el desarrollo de la institución a través de gestiones con los diferentes actores.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26EB2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número de acciones de gestión desarrolladas en el período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18123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F495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Oficios de Gestión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32CFFD8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presupuesto</w:t>
            </w:r>
          </w:p>
        </w:tc>
      </w:tr>
      <w:tr w:rsidR="002737E7" w:rsidRPr="007938E4" w14:paraId="00E80C7A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9AC492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21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17FBA83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A1.C4.2 Coordinar y controlar el proceso de planeación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22D66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coordinación de presupuesto de la institución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9258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Presupuesto presentado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72BDF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EFB62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Oficio emitido por Finanzas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62CD4B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Causa de Fuerza mayor que impida la recepción del documento</w:t>
            </w:r>
          </w:p>
        </w:tc>
      </w:tr>
      <w:tr w:rsidR="002737E7" w:rsidRPr="007938E4" w14:paraId="2DBFDC4B" w14:textId="77777777" w:rsidTr="002737E7">
        <w:trPr>
          <w:trHeight w:val="21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133620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B45CD11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A1.C4.3 Cumplir con las disposiciones en materia de Transparencia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D8CE8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Información pública de oficio subida a la plataforma de transparencia del Estado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780A9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Fracciones actualizadas entre Total de fracciones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3A9B1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5BCA1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Plataforma de Transparencia del Estado y Evaluaciones trimestrales por parte del ICAI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263E7C8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Fallas técnicas en el sistema o causas de fuerza mayor</w:t>
            </w:r>
          </w:p>
        </w:tc>
      </w:tr>
      <w:tr w:rsidR="002737E7" w:rsidRPr="007938E4" w14:paraId="6168A89B" w14:textId="77777777" w:rsidTr="002737E7">
        <w:trPr>
          <w:trHeight w:val="1785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472EDA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Fin 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81419A7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2.1.5 Fortalecer la educación científica, tecnológica y profesional con el fin de asegurar el desarrollo de conocimientos y habilidades para la vida y el trabajo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628EA6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B5E10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87124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D4F8D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B5C5D0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7A926B4F" w14:textId="77777777" w:rsidTr="002737E7">
        <w:trPr>
          <w:trHeight w:val="1785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71939D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propósito 2 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DCBFC43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 comunidad estudiantil y docente del Tecnológico de Monclova cuenta con el reconocimiento, la formación y el apoyo para consolidar y fortalecer el proceso académico.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599816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0688B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B799B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90D50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3493567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569627AD" w14:textId="77777777" w:rsidTr="002737E7">
        <w:trPr>
          <w:trHeight w:val="765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E2BAD0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C9AFFED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C2.1 Se prestaron mayores apoyos eficientes al proceso educativo del alumno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58FB0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A2B31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CCC0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EBE03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7205763E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397C6D28" w14:textId="77777777" w:rsidTr="002737E7">
        <w:trPr>
          <w:trHeight w:val="5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97CFB2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Actividad 1 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ABAEE51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C2.2 Se alcanzó una función docente eficiente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555E4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0EED9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D6FE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79E32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20C35E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04AAEC6D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5745EA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C5F7B8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A2.C2.1.1 Apoyar a los alumnos en condiciones de riesgo académico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124AC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Deserción escolar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CC57C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Alumnos dados de baja definitiva entre Total de alumnos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FC40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1F575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Listado de Matrícula vigente y Reporte de Bajas Definitivas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866A3E9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Situaciones académicas y económicas de los alumnos</w:t>
            </w:r>
          </w:p>
        </w:tc>
      </w:tr>
      <w:tr w:rsidR="002737E7" w:rsidRPr="007938E4" w14:paraId="31601C7B" w14:textId="77777777" w:rsidTr="002737E7">
        <w:trPr>
          <w:trHeight w:val="15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C3CCFB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3F96936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A2.C2.1.2 Coordinar las actividades para el otorgamiento de becas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460C4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Alumnos con beca de transporte y/o beca Institucional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5169C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alumnos con beca de transporte y/o beca institucional entre Total de alumnos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534E9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FB8F4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Listados de alumnos becados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DB5C55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Cambios en la situación académica del alumno</w:t>
            </w:r>
          </w:p>
        </w:tc>
      </w:tr>
      <w:tr w:rsidR="002737E7" w:rsidRPr="007938E4" w14:paraId="6D933956" w14:textId="77777777" w:rsidTr="002737E7">
        <w:trPr>
          <w:trHeight w:val="15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F3162E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4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4AC88BE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A2.C2.1.3 Gestionar la movilidad estudiantil nacional e internacional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06C3C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Estudiantes en Movilidad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91929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(No. De Solicitudes Aceptadas de Movilidad / No. De Solicitudes recibidas) *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B0A66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EBD20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Constancia de Aceptación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BE5E51B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Cambios en los convenios para la movilidad</w:t>
            </w:r>
          </w:p>
        </w:tc>
      </w:tr>
      <w:tr w:rsidR="002737E7" w:rsidRPr="007938E4" w14:paraId="0D95C939" w14:textId="77777777" w:rsidTr="002737E7">
        <w:trPr>
          <w:trHeight w:val="15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40B944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B432668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A2.C2.1.4 Coordinar la colocación de alumnos para que cumplan su servicio social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251E6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Alumnos en servicio social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0B245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alumnos en servicio social entre Total de alumnos en condiciones de realizar servicio social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7ED54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CA032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Solicitudes de Servicio Social y Listado de Servicios Escolares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3E7C5A3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interés de los alumnos</w:t>
            </w:r>
          </w:p>
        </w:tc>
      </w:tr>
      <w:tr w:rsidR="002737E7" w:rsidRPr="007938E4" w14:paraId="5E97B968" w14:textId="77777777" w:rsidTr="002737E7">
        <w:trPr>
          <w:trHeight w:val="706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6553C5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6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EF99F84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A2.C2.1.5 Coordinar la colocación de alumnos para que cumplan sus Residencias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695BB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Alumnos en residencias profesionales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F0C11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alumnos en residencias profesionales entre Total de alumnos en condiciones de realizar residencias profesionales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B827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39E30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Cartas de aceptación y Listado de alumnos en condiciones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BC779C7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Poca demanda de residentes en el sector laboral en los tiempos establecidos por el Tecnológico</w:t>
            </w:r>
          </w:p>
        </w:tc>
      </w:tr>
      <w:tr w:rsidR="002737E7" w:rsidRPr="007938E4" w14:paraId="28D8FAF9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DB0BD3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7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0570F0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A2.C2.1.6 Realizar eventos y concursos académicos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E7DD0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Alumnos participantes en eventos y concursos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162CF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alumnos participantes entre Total de alumnos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C780B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A1611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Convocatorias, Constancias y Evidencia fotográfica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716982F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Cancelación de eventos</w:t>
            </w:r>
          </w:p>
        </w:tc>
      </w:tr>
      <w:tr w:rsidR="002737E7" w:rsidRPr="007938E4" w14:paraId="5B295C8D" w14:textId="77777777" w:rsidTr="002737E7">
        <w:trPr>
          <w:trHeight w:val="988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720F4C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8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65ADE48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A2.C2.1.7 Coordinar la realización de los actos protocolarios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0E2E8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Alumnos que realizan el acto protocolario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1C0CB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No. De alumnos que realizan el acto protocolario entre Total de alumnos en condiciones de </w:t>
            </w: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realizar el acto protocolario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1C01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D3483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Formatos de solicitud y las Actas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E86243F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Que los alumnos no se presenten o causas de fuerza mayor</w:t>
            </w:r>
          </w:p>
        </w:tc>
      </w:tr>
      <w:tr w:rsidR="002737E7" w:rsidRPr="007938E4" w14:paraId="5D203F43" w14:textId="77777777" w:rsidTr="002737E7">
        <w:trPr>
          <w:trHeight w:val="15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CD07AF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9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50B401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A2.C2.2.1 Gestionar la formación y actualización docente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A64F5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Personal docente capacitado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3F14D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Personal docente capacitado entre Total de personal docente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0FAAE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1CA3E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Listas de asistencia, reconocimientos, evidencia fotográfica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EC9C1E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recursos económicos</w:t>
            </w:r>
          </w:p>
        </w:tc>
      </w:tr>
      <w:tr w:rsidR="002737E7" w:rsidRPr="007938E4" w14:paraId="1C71CB1D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927DBB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10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9249DF2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A2.C2.2.2 Academias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CC3C0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Realización de reuniones de academias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27E70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reuniones realizadas entre No. De reuniones programadas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D7F05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2CBEF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Actas de Academia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1A6860E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Causas de fuerza mayor</w:t>
            </w:r>
          </w:p>
        </w:tc>
      </w:tr>
      <w:tr w:rsidR="002737E7" w:rsidRPr="007938E4" w14:paraId="6F63F555" w14:textId="77777777" w:rsidTr="002737E7">
        <w:trPr>
          <w:trHeight w:val="15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489CD1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11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58E8024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A2.C2.2.3 Acreditación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D6BE2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Carreras acreditadas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4A505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carreras acreditadas entre Total de carreras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F8CF7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3C6C3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Certificado de Acreditación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5112FCF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Incumplimiento en los requisitos establecidos por el organismo certificador.</w:t>
            </w:r>
          </w:p>
        </w:tc>
      </w:tr>
      <w:tr w:rsidR="002737E7" w:rsidRPr="007938E4" w14:paraId="51B96C20" w14:textId="77777777" w:rsidTr="002737E7">
        <w:trPr>
          <w:trHeight w:val="15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8C7B59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508F2C1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A2.C2.2.4 Investigación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9A4E7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Proyectos de investigación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C0C6E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proyectos de investigación realizados entre el número de Proyectos planeados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9A808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4280C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Listado de docentes participantes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B525CA7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Causas de fuerza mayor de los docentes y Falta de recursos</w:t>
            </w:r>
          </w:p>
        </w:tc>
      </w:tr>
      <w:tr w:rsidR="002737E7" w:rsidRPr="007938E4" w14:paraId="77860DC9" w14:textId="77777777" w:rsidTr="002737E7">
        <w:trPr>
          <w:trHeight w:val="3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175F26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13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4E106AD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A2.C2.2.5 Posgrado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C9E99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368C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A6633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3A250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6AB5FC7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3C04A7D6" w14:textId="77777777" w:rsidTr="002737E7">
        <w:trPr>
          <w:trHeight w:val="18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CCBD69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14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2F3974C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A2.C2.2.6 Aplicación de examen de nuevo ingreso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002CF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Alumnos que presentaron examen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CA620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alumnos que presentaron examen entre Total de fichas vendidas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1EFC3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BE656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Listado de solicitantes y Listado de Resultados del examen de admisión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8450CB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Que los aspirantes no se presenten el día del examen</w:t>
            </w:r>
          </w:p>
        </w:tc>
      </w:tr>
      <w:tr w:rsidR="002737E7" w:rsidRPr="007938E4" w14:paraId="14369DBF" w14:textId="77777777" w:rsidTr="002737E7">
        <w:trPr>
          <w:trHeight w:val="153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9A785C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Fin 3 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AC4C0C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2.3.7 Fortalecer la vinculación para la colaboración académica y el uso compartido de infraestructura en todos los niveles educativos.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24215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20671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1FBEB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E33DF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CCD8A12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6F8882D4" w14:textId="77777777" w:rsidTr="002737E7">
        <w:trPr>
          <w:trHeight w:val="1275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E4E6DA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 3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71D0404E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El Tecnológico de Monclova cuenta con suficiente vinculación hacia el sector productivo, de servicios y social.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D3FDE7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46EF1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505B5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CC115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0AC2D596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2A3E31E2" w14:textId="77777777" w:rsidTr="002737E7">
        <w:trPr>
          <w:trHeight w:val="765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30FE6B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Componente 1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7412E34D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C3.1 Se logró la eficiencia en los Convenios de Vinculación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A7059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8E858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A5D97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95B93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EEFA29C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2D2F1390" w14:textId="77777777" w:rsidTr="002737E7">
        <w:trPr>
          <w:trHeight w:val="5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F0C849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E4683DF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C3.2 Se realizaron las visitas a empresas necesarias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3DC9A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6D8B4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5999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62B59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25DD1303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6C5AA209" w14:textId="77777777" w:rsidTr="002737E7">
        <w:trPr>
          <w:trHeight w:val="5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20E3B0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76FA57F9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C3.3 Se aumentó el Índice de Egresados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D0DD7A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171DA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A410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FC7DF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7078FBA3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187717E6" w14:textId="77777777" w:rsidTr="002737E7">
        <w:trPr>
          <w:trHeight w:val="9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C071CF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7F0218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A3.C3.1.1 Celebrar más convenios con el sector productivo y social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4214A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convenios celebrados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1E11E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convenios celebrados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15AE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284EA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Convenios celebrados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25EC34C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respuesta de la empresa</w:t>
            </w:r>
          </w:p>
        </w:tc>
      </w:tr>
      <w:tr w:rsidR="002737E7" w:rsidRPr="007938E4" w14:paraId="33DBF373" w14:textId="77777777" w:rsidTr="002737E7">
        <w:trPr>
          <w:trHeight w:val="18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BDC8B8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6E08923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A3.C3.2.1 Coordinar y gestionar las visitas e interacción con las empresas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F9E32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participación de alumnos en visitas e interacción con empresas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8CF88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alumnos participantes entre Total de alumnos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285D2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8AFE9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Listas de asistencia y material fotográfico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C556A4D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Cancelación de eventos por parte de la empresa</w:t>
            </w:r>
          </w:p>
        </w:tc>
      </w:tr>
      <w:tr w:rsidR="002737E7" w:rsidRPr="007938E4" w14:paraId="7C992B70" w14:textId="77777777" w:rsidTr="002737E7">
        <w:trPr>
          <w:trHeight w:val="9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81756B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5265D549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A3.C3.3.1 Realizar el seguimiento de egresados y de la bolsa de trabajo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B43D9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egresados en el sector laboral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ABAA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egresados en el sector laboral entre No. De egresados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C8078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D615A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Encuesta de seguimiento de egresados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C0A277A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Egresados no localizables</w:t>
            </w:r>
          </w:p>
        </w:tc>
      </w:tr>
      <w:tr w:rsidR="002737E7" w:rsidRPr="007938E4" w14:paraId="1A83F230" w14:textId="77777777" w:rsidTr="002737E7">
        <w:trPr>
          <w:trHeight w:val="2295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B2469C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Fin 4 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5EFA4444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5.1.1 Coordinar con los órganos locales de cultura física y deporte la implementación de programas de actividad física y deportiva en las escuelas para favorecer el desarrollo integral de los y las estudiantes.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19CA2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6D381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0EE41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501BB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545316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2AF46C26" w14:textId="77777777" w:rsidTr="002737E7">
        <w:trPr>
          <w:trHeight w:val="1275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2EEEBC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propósito 4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2D766E4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 comunidad estudiantil del Tecnológico de Monclova recibe una formación integral suficiente.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93048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0B43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F46C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3BFA9D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F0A589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508DE370" w14:textId="77777777" w:rsidTr="002737E7">
        <w:trPr>
          <w:trHeight w:val="5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DE5AD7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F3DA3BF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C4.1 Mayor participación en actividades extraescolares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BFC2A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9B930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635D6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02788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CD5C907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3AE79965" w14:textId="77777777" w:rsidTr="002737E7">
        <w:trPr>
          <w:trHeight w:val="5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E5B2DF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AFFDE69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C4.2 Mayor oferta de actividades extraescolares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042F1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8F9A7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258C8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8D64A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65AF7F8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2DCD9F64" w14:textId="77777777" w:rsidTr="002737E7">
        <w:trPr>
          <w:trHeight w:val="5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1F4894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7D43AE4D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C4.3 Se logró la instalación del Centro de Idiomas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82B8A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F3DD0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732C0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6C3A1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0EFD7DBE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3BE0473D" w14:textId="77777777" w:rsidTr="002737E7">
        <w:trPr>
          <w:trHeight w:val="5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468901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Componente 4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7A6D07F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C4.4 Se logró una educación inclusiva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D681DE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40E8E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33DC2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91B62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01051AC2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7E7" w:rsidRPr="007938E4" w14:paraId="3E85CB44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619C2E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5580C9C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A4.C4.1.1 Gestionar mayor participación de alumnos en actividades deportivas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E8A8F1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Alumnos en actividades deportivas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A6117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Alumnos en actividades deportivas entre total de alumnos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F831D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9C960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Cédulas de inscripción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834D96C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interés de los alumnos</w:t>
            </w:r>
          </w:p>
        </w:tc>
      </w:tr>
      <w:tr w:rsidR="002737E7" w:rsidRPr="007938E4" w14:paraId="5221271E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DD3D10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2071E3D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A4.C4.1.2 Gestionar mayor participación de alumnos en actividades culturales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1FC71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Alumnos en actividades culturales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251798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Alumnos en actividades culturales entre total de alumnos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06E714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BC15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Cédulas de inscripción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694B644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interés de los alumnos</w:t>
            </w:r>
          </w:p>
        </w:tc>
      </w:tr>
      <w:tr w:rsidR="002737E7" w:rsidRPr="007938E4" w14:paraId="2D887DAF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CE690A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3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4472517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A4.C4.2.1 Brindar más alternativas de Actividades deportivas para los alumnos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66AA7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Alumnos en actividades deportivas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A6592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Alumnos en actividades deportivas entre total de alumnos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B79A7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ADAAE2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Encuesta de satisfacción del cliente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8819045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recursos</w:t>
            </w:r>
          </w:p>
        </w:tc>
      </w:tr>
      <w:tr w:rsidR="002737E7" w:rsidRPr="007938E4" w14:paraId="7CFB66E9" w14:textId="77777777" w:rsidTr="002737E7">
        <w:trPr>
          <w:trHeight w:val="12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84A7B83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4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C7141BC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A4.C4.2.2 Brindar más alternativas de Actividades culturales para los alumnos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F3876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Alumnos en actividades culturales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9EB73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Alumnos en actividades culturales entre total de alumnos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86ED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EFD85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Encuesta de satisfacción del cliente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64B2C9D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Falta de recursos</w:t>
            </w:r>
          </w:p>
        </w:tc>
      </w:tr>
      <w:tr w:rsidR="002737E7" w:rsidRPr="007938E4" w14:paraId="598B7526" w14:textId="77777777" w:rsidTr="002737E7">
        <w:trPr>
          <w:trHeight w:val="150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3A7FDB7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EBD4618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A4.C4.3.1 Coordinar el centro de Idiomas de la institución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37072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 de alumnos que aprueban el examen TOEFL-ITP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19FD2B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No. De alumnos que aprueban el examen TOEFL-ITP entre No. De Alumnos que presentan el examen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1235AA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A16279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Listado de solicitantes y Lista de resultados y boletas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B4B79C6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Causas de fuerza mayor o personales</w:t>
            </w:r>
          </w:p>
        </w:tc>
      </w:tr>
      <w:tr w:rsidR="002737E7" w:rsidRPr="007938E4" w14:paraId="1312BBDD" w14:textId="77777777" w:rsidTr="002737E7">
        <w:trPr>
          <w:trHeight w:val="510"/>
        </w:trPr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61A12F0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Actividad 6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1555CC0" w14:textId="77777777" w:rsidR="002737E7" w:rsidRPr="007938E4" w:rsidRDefault="002737E7" w:rsidP="002737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A4.C4.4.1 Promover la Educación Inclusiva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D40A3F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9B3DC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5AF6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76E0E6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29ED9B5" w14:textId="77777777" w:rsidR="002737E7" w:rsidRPr="007938E4" w:rsidRDefault="002737E7" w:rsidP="002737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938E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0BDCF39" w14:textId="77777777" w:rsidR="002737E7" w:rsidRDefault="002737E7" w:rsidP="002737E7"/>
    <w:p w14:paraId="436CEC61" w14:textId="77777777" w:rsidR="002737E7" w:rsidRDefault="002737E7" w:rsidP="002737E7"/>
    <w:p w14:paraId="4B34480B" w14:textId="77777777" w:rsidR="00C315B3" w:rsidRDefault="00C315B3" w:rsidP="002737E7"/>
    <w:p w14:paraId="2FBCB6BF" w14:textId="77777777" w:rsidR="00C315B3" w:rsidRDefault="00C315B3" w:rsidP="002737E7"/>
    <w:p w14:paraId="75BB94AD" w14:textId="77777777" w:rsidR="00C315B3" w:rsidRDefault="00C315B3" w:rsidP="002737E7"/>
    <w:p w14:paraId="3843A224" w14:textId="77777777" w:rsidR="00C315B3" w:rsidRDefault="00C315B3" w:rsidP="002737E7"/>
    <w:p w14:paraId="15B00B22" w14:textId="77777777" w:rsidR="00C315B3" w:rsidRDefault="00C315B3" w:rsidP="002737E7"/>
    <w:p w14:paraId="1DA7D8D7" w14:textId="77777777" w:rsidR="00C315B3" w:rsidRDefault="00C315B3" w:rsidP="002737E7"/>
    <w:p w14:paraId="4B368081" w14:textId="77777777" w:rsidR="00C315B3" w:rsidRDefault="00C315B3" w:rsidP="002737E7"/>
    <w:p w14:paraId="04ECAAE3" w14:textId="77777777" w:rsidR="00C315B3" w:rsidRDefault="00C315B3" w:rsidP="002737E7"/>
    <w:p w14:paraId="066467A9" w14:textId="77777777" w:rsidR="00C315B3" w:rsidRDefault="00C315B3" w:rsidP="002737E7"/>
    <w:p w14:paraId="54E983C7" w14:textId="77777777" w:rsidR="00C315B3" w:rsidRDefault="00C315B3" w:rsidP="002737E7"/>
    <w:p w14:paraId="1D714AC7" w14:textId="77777777" w:rsidR="00C315B3" w:rsidRDefault="00C315B3" w:rsidP="002737E7"/>
    <w:p w14:paraId="1E4E73D6" w14:textId="77777777" w:rsidR="00C315B3" w:rsidRDefault="00C315B3" w:rsidP="002737E7"/>
    <w:p w14:paraId="42BE8D6B" w14:textId="77777777" w:rsidR="00C315B3" w:rsidRDefault="00C315B3" w:rsidP="002737E7"/>
    <w:tbl>
      <w:tblPr>
        <w:tblpPr w:leftFromText="142" w:rightFromText="142" w:horzAnchor="page" w:tblpXSpec="center" w:tblpYSpec="center"/>
        <w:tblOverlap w:val="never"/>
        <w:tblW w:w="1151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418"/>
        <w:gridCol w:w="1417"/>
        <w:gridCol w:w="1985"/>
        <w:gridCol w:w="1275"/>
        <w:gridCol w:w="1560"/>
        <w:gridCol w:w="1463"/>
      </w:tblGrid>
      <w:tr w:rsidR="00C315B3" w:rsidRPr="005035DF" w14:paraId="2331135B" w14:textId="77777777" w:rsidTr="00C31E2D">
        <w:trPr>
          <w:trHeight w:val="1159"/>
        </w:trPr>
        <w:tc>
          <w:tcPr>
            <w:tcW w:w="11518" w:type="dxa"/>
            <w:gridSpan w:val="7"/>
            <w:shd w:val="clear" w:color="000000" w:fill="FFFFFF"/>
            <w:noWrap/>
            <w:vAlign w:val="center"/>
            <w:hideMark/>
          </w:tcPr>
          <w:p w14:paraId="05249B19" w14:textId="77777777" w:rsidR="00C315B3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035DF">
              <w:rPr>
                <w:rFonts w:eastAsia="Times New Roman" w:cs="Arial"/>
                <w:b/>
                <w:bCs/>
                <w:color w:val="000000"/>
                <w:lang w:eastAsia="es-MX"/>
              </w:rPr>
              <w:t>Matriz de Indicadores para Resultados 2022</w:t>
            </w:r>
          </w:p>
          <w:p w14:paraId="685EBBF0" w14:textId="77777777" w:rsidR="00C315B3" w:rsidRPr="00981EF9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lang w:eastAsia="es-MX"/>
              </w:rPr>
            </w:pPr>
          </w:p>
          <w:p w14:paraId="155CC653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035DF">
              <w:rPr>
                <w:rFonts w:eastAsia="Times New Roman" w:cs="Arial"/>
                <w:b/>
                <w:bCs/>
                <w:color w:val="000000"/>
                <w:lang w:eastAsia="es-MX"/>
              </w:rPr>
              <w:t>Universidad Tecnológica de Parras de la Fuente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        Empleabilidad</w:t>
            </w:r>
          </w:p>
        </w:tc>
      </w:tr>
      <w:tr w:rsidR="00C315B3" w:rsidRPr="005035DF" w14:paraId="4718581A" w14:textId="77777777" w:rsidTr="00C31E2D">
        <w:trPr>
          <w:trHeight w:val="60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2CC03C30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14:paraId="65D1C4C4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B769069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E8ED3A0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85985E7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D72D484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394FD7D8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C315B3" w:rsidRPr="005035DF" w14:paraId="4C9E945F" w14:textId="77777777" w:rsidTr="00C31E2D">
        <w:trPr>
          <w:trHeight w:val="2426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BF8C719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14:paraId="61FAC1E7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 Universidad Tecnológica de Parras de la Fuente Contribuye a la Satisfacción de la demanda potencial del mercado laboral e impulsa a los Técnicos y Profesionistas para que se desarrollen y tengan un buen futuro.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BEDA11E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% Egresados de la Universidad colocados en el mercado laboral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64AF2D0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Egresados colocados /  Egresados de acuerdo a la Generación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451D33A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22144B7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Seguimiento de Egresados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315608DB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Que todos los Egresados contesten las encuestas de seguimiento</w:t>
            </w:r>
          </w:p>
        </w:tc>
      </w:tr>
      <w:tr w:rsidR="00C315B3" w:rsidRPr="005035DF" w14:paraId="51D584F8" w14:textId="77777777" w:rsidTr="00C31E2D">
        <w:trPr>
          <w:trHeight w:val="1425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7AAEE00B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14:paraId="21D5F68A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Que </w:t>
            </w:r>
            <w:proofErr w:type="gramStart"/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  Vinculación</w:t>
            </w:r>
            <w:proofErr w:type="gramEnd"/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 de la Universidad Tecnológica de Parras de la Fuente con los sectores Productivos y de Servicios Aumente la Empleabilidad de sus egresados.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5FDF61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Organismos vinculados (público, privado y social-nacionales y extranjeros)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1095E84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Número de organismos Vinculados por sector (Público, Privado y Social)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F7B8BFF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1B6AFA0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Reporte de Organismos Vinculados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87C40F9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Que todos los Organismos atiendan nuestras solicitudes de Vinculación</w:t>
            </w:r>
          </w:p>
        </w:tc>
      </w:tr>
      <w:tr w:rsidR="00C315B3" w:rsidRPr="005035DF" w14:paraId="4B9DFB2C" w14:textId="77777777" w:rsidTr="00C31E2D">
        <w:trPr>
          <w:trHeight w:val="1995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75B0952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14:paraId="4A813F7E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Incremento de seguimiento de Egresados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B6DA129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Seguimiento de egresados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7CC7A50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Numero de Egresados con seguimiento activo por generación a seis meses de su egreso (ultimo)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A7D0F6E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AC5A38F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Instrumento de seguimiento de egresados y aplicación de encuesta, informe de seguimiento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1B20926C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Que los Egresados de la Universidad si atiendan en tiempo y forma el llenado de las encuestas</w:t>
            </w:r>
          </w:p>
        </w:tc>
      </w:tr>
      <w:tr w:rsidR="00C315B3" w:rsidRPr="005035DF" w14:paraId="6F6571DD" w14:textId="77777777" w:rsidTr="00C31E2D">
        <w:trPr>
          <w:trHeight w:val="228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6B99AD5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14:paraId="19759AAC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Encuesta a egresados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FBB824A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% de egresados satisfechos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782277F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Numero de Egresados  satisfechos de acuerdo a las encuestas/ total de Egresados por Generación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7323272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BC5E3D5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Aplicación de indicador MECASUT de acuerdo a lineamientos con el reporte de resultados Egresados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61C2207E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Que los Egresados de la Universidad si atiendan en tiempo y forma el llenado de las encuestas</w:t>
            </w:r>
          </w:p>
        </w:tc>
      </w:tr>
      <w:tr w:rsidR="00C315B3" w:rsidRPr="005035DF" w14:paraId="0754B6CC" w14:textId="77777777" w:rsidTr="00C31E2D">
        <w:trPr>
          <w:trHeight w:val="2265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21CE214D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Actividad 2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14:paraId="7BE03DBE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Encuesta a empleadores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4AD99C2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% de empleadores satisfechos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2F08B81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(Total de Empleadores Muy Satisfechos  / Total de Empleadores)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124C083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9FA23C0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Aplicación de indicador MECASUT de acuerdo a lineamientos con el reporte de resultados de Empleadores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1C3A6581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Que los Empleadores si atiendan en tiempo y forma el llenado de las encuestas</w:t>
            </w:r>
          </w:p>
        </w:tc>
      </w:tr>
      <w:tr w:rsidR="00C315B3" w:rsidRPr="005035DF" w14:paraId="4FDEE5C0" w14:textId="77777777" w:rsidTr="00C31E2D">
        <w:trPr>
          <w:trHeight w:val="125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7F554AC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14:paraId="79BE3CE6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Ampliar la bolsa de trabajo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2332B69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Ofertas y peticiones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0150554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Número de Ofertas y Peticiones que tiene la Universidad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17A4B78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BAE2045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Reportes de Vinculación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4218E390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Que Vinculación de seguimiento a las Ofertas y Peticiones</w:t>
            </w:r>
          </w:p>
        </w:tc>
      </w:tr>
      <w:tr w:rsidR="00C315B3" w:rsidRPr="005035DF" w14:paraId="6107F855" w14:textId="77777777" w:rsidTr="00C31E2D">
        <w:trPr>
          <w:trHeight w:val="1268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3520D9CE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14:paraId="4850929F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Feria del empleo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615AEFC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Empresas que ofrecen vacantes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8E6CF7E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Número de Empresas Participantes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9B2D55C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CB01A4B" w14:textId="77777777" w:rsidR="00C315B3" w:rsidRPr="005035DF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Reportes de Vinculación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5AED69FD" w14:textId="77777777" w:rsidR="00C315B3" w:rsidRPr="005035DF" w:rsidRDefault="00C315B3" w:rsidP="00C31E2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035D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Que participen todas las Empresas Invitadas</w:t>
            </w:r>
          </w:p>
        </w:tc>
      </w:tr>
    </w:tbl>
    <w:p w14:paraId="09CEC487" w14:textId="77777777" w:rsidR="00C315B3" w:rsidRDefault="00C315B3" w:rsidP="00C315B3"/>
    <w:p w14:paraId="5C5614E1" w14:textId="77777777" w:rsidR="00C315B3" w:rsidRPr="00F81D30" w:rsidRDefault="00C315B3" w:rsidP="00C315B3"/>
    <w:p w14:paraId="6D6BF186" w14:textId="77777777" w:rsidR="00C315B3" w:rsidRPr="00F81D30" w:rsidRDefault="00C315B3" w:rsidP="00C315B3"/>
    <w:p w14:paraId="611D9032" w14:textId="77777777" w:rsidR="00C315B3" w:rsidRPr="00F81D30" w:rsidRDefault="00C315B3" w:rsidP="00C315B3"/>
    <w:p w14:paraId="4631CB5F" w14:textId="77777777" w:rsidR="00C315B3" w:rsidRPr="00F81D30" w:rsidRDefault="00C315B3" w:rsidP="00C315B3"/>
    <w:p w14:paraId="7F53C2FD" w14:textId="77777777" w:rsidR="00C315B3" w:rsidRPr="00F81D30" w:rsidRDefault="00C315B3" w:rsidP="00C315B3"/>
    <w:p w14:paraId="4B6C6F0D" w14:textId="77777777" w:rsidR="00C315B3" w:rsidRPr="00F81D30" w:rsidRDefault="00C315B3" w:rsidP="00C315B3"/>
    <w:p w14:paraId="19ED2B67" w14:textId="77777777" w:rsidR="00C315B3" w:rsidRPr="00F81D30" w:rsidRDefault="00C315B3" w:rsidP="00C315B3"/>
    <w:p w14:paraId="3AA6D48D" w14:textId="77777777" w:rsidR="00C315B3" w:rsidRPr="00F81D30" w:rsidRDefault="00C315B3" w:rsidP="00C315B3"/>
    <w:p w14:paraId="2D34FFAA" w14:textId="77777777" w:rsidR="00C315B3" w:rsidRPr="00F81D30" w:rsidRDefault="00C315B3" w:rsidP="00C315B3"/>
    <w:p w14:paraId="6540D973" w14:textId="77777777" w:rsidR="00C315B3" w:rsidRPr="00F81D30" w:rsidRDefault="00C315B3" w:rsidP="00C315B3"/>
    <w:p w14:paraId="03E2EF91" w14:textId="77777777" w:rsidR="00C315B3" w:rsidRPr="00F81D30" w:rsidRDefault="00C315B3" w:rsidP="00C315B3"/>
    <w:p w14:paraId="340D3889" w14:textId="77777777" w:rsidR="00C315B3" w:rsidRPr="00F81D30" w:rsidRDefault="00C315B3" w:rsidP="00C315B3"/>
    <w:p w14:paraId="7A3EB5B6" w14:textId="77777777" w:rsidR="00C315B3" w:rsidRPr="00F81D30" w:rsidRDefault="00C315B3" w:rsidP="00C315B3"/>
    <w:p w14:paraId="52CDEE11" w14:textId="77777777" w:rsidR="00C315B3" w:rsidRPr="00F81D30" w:rsidRDefault="00C315B3" w:rsidP="00C315B3"/>
    <w:p w14:paraId="4132F232" w14:textId="77777777" w:rsidR="00C315B3" w:rsidRPr="00F81D30" w:rsidRDefault="00C315B3" w:rsidP="00C315B3"/>
    <w:p w14:paraId="5A8230D8" w14:textId="77777777" w:rsidR="00C315B3" w:rsidRPr="00F81D30" w:rsidRDefault="00C315B3" w:rsidP="00C315B3"/>
    <w:p w14:paraId="4F98AFA6" w14:textId="77777777" w:rsidR="00C315B3" w:rsidRPr="00F81D30" w:rsidRDefault="00C315B3" w:rsidP="00C315B3"/>
    <w:p w14:paraId="2F9763B3" w14:textId="77777777" w:rsidR="00C315B3" w:rsidRPr="00F81D30" w:rsidRDefault="00C315B3" w:rsidP="00C315B3"/>
    <w:p w14:paraId="5DD88F2F" w14:textId="77777777" w:rsidR="00C315B3" w:rsidRPr="00F81D30" w:rsidRDefault="00C315B3" w:rsidP="00C315B3"/>
    <w:p w14:paraId="57F9F103" w14:textId="77777777" w:rsidR="00C315B3" w:rsidRPr="00F81D30" w:rsidRDefault="00C315B3" w:rsidP="00C315B3"/>
    <w:p w14:paraId="2A9FF25B" w14:textId="77777777" w:rsidR="00C315B3" w:rsidRPr="00F81D30" w:rsidRDefault="00C315B3" w:rsidP="00C315B3"/>
    <w:p w14:paraId="552166F9" w14:textId="77777777" w:rsidR="00C315B3" w:rsidRPr="00F81D30" w:rsidRDefault="00C315B3" w:rsidP="00C315B3"/>
    <w:tbl>
      <w:tblPr>
        <w:tblpPr w:leftFromText="142" w:rightFromText="142" w:horzAnchor="page" w:tblpXSpec="center" w:tblpYSpec="center"/>
        <w:tblOverlap w:val="never"/>
        <w:tblW w:w="1161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134"/>
        <w:gridCol w:w="142"/>
        <w:gridCol w:w="425"/>
        <w:gridCol w:w="1134"/>
        <w:gridCol w:w="567"/>
        <w:gridCol w:w="1418"/>
        <w:gridCol w:w="142"/>
        <w:gridCol w:w="1133"/>
        <w:gridCol w:w="143"/>
        <w:gridCol w:w="1133"/>
        <w:gridCol w:w="285"/>
        <w:gridCol w:w="1462"/>
        <w:gridCol w:w="97"/>
      </w:tblGrid>
      <w:tr w:rsidR="00C315B3" w:rsidRPr="005138B1" w14:paraId="77667194" w14:textId="77777777" w:rsidTr="00C31E2D">
        <w:trPr>
          <w:gridAfter w:val="1"/>
          <w:wAfter w:w="97" w:type="dxa"/>
          <w:trHeight w:val="1110"/>
        </w:trPr>
        <w:tc>
          <w:tcPr>
            <w:tcW w:w="11518" w:type="dxa"/>
            <w:gridSpan w:val="13"/>
            <w:shd w:val="clear" w:color="000000" w:fill="FFFFFF"/>
            <w:noWrap/>
            <w:vAlign w:val="center"/>
            <w:hideMark/>
          </w:tcPr>
          <w:p w14:paraId="7D783718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lang w:eastAsia="es-MX"/>
              </w:rPr>
              <w:lastRenderedPageBreak/>
              <w:t>Matriz de Indicadores para Resultados 2022</w:t>
            </w:r>
          </w:p>
          <w:p w14:paraId="07E68F5B" w14:textId="77777777" w:rsidR="00C315B3" w:rsidRPr="00256AE6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4"/>
                <w:lang w:eastAsia="es-MX"/>
              </w:rPr>
            </w:pPr>
          </w:p>
          <w:p w14:paraId="33163E72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lang w:eastAsia="es-MX"/>
              </w:rPr>
              <w:t>Universidad Tecnológica de Parras de la Fuente         Fortalecimiento del Inglés</w:t>
            </w:r>
          </w:p>
        </w:tc>
      </w:tr>
      <w:tr w:rsidR="00C315B3" w:rsidRPr="005138B1" w14:paraId="6C4F2CBF" w14:textId="77777777" w:rsidTr="00C31E2D">
        <w:trPr>
          <w:gridAfter w:val="1"/>
          <w:wAfter w:w="97" w:type="dxa"/>
          <w:trHeight w:val="60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302036A0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276" w:type="dxa"/>
            <w:gridSpan w:val="2"/>
            <w:shd w:val="clear" w:color="000000" w:fill="FFFFFF"/>
            <w:vAlign w:val="center"/>
            <w:hideMark/>
          </w:tcPr>
          <w:p w14:paraId="5EDC5557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45C2D3CE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  <w:hideMark/>
          </w:tcPr>
          <w:p w14:paraId="5E446093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0039BFF9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2865B65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747" w:type="dxa"/>
            <w:gridSpan w:val="2"/>
            <w:shd w:val="clear" w:color="000000" w:fill="FFFFFF"/>
            <w:vAlign w:val="center"/>
            <w:hideMark/>
          </w:tcPr>
          <w:p w14:paraId="376D046A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C315B3" w:rsidRPr="005138B1" w14:paraId="64945D25" w14:textId="77777777" w:rsidTr="00C31E2D">
        <w:trPr>
          <w:gridAfter w:val="1"/>
          <w:wAfter w:w="97" w:type="dxa"/>
          <w:trHeight w:val="1631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34749E36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276" w:type="dxa"/>
            <w:gridSpan w:val="2"/>
            <w:shd w:val="clear" w:color="000000" w:fill="FFFFFF"/>
            <w:vAlign w:val="center"/>
            <w:hideMark/>
          </w:tcPr>
          <w:p w14:paraId="78E65D26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 xml:space="preserve">La Universidad Tecnológica de Parras de la Fuente contribuye con un </w:t>
            </w:r>
            <w:proofErr w:type="gramStart"/>
            <w:r w:rsidRPr="005138B1">
              <w:rPr>
                <w:sz w:val="20"/>
                <w:szCs w:val="20"/>
              </w:rPr>
              <w:t>eficiente  sistema</w:t>
            </w:r>
            <w:proofErr w:type="gramEnd"/>
            <w:r w:rsidRPr="005138B1">
              <w:rPr>
                <w:sz w:val="20"/>
                <w:szCs w:val="20"/>
              </w:rPr>
              <w:t xml:space="preserve"> de enseñanz</w:t>
            </w:r>
            <w:r>
              <w:rPr>
                <w:sz w:val="20"/>
                <w:szCs w:val="20"/>
              </w:rPr>
              <w:t>a y aprendizaje del Idioma Inglé</w:t>
            </w:r>
            <w:r w:rsidRPr="005138B1">
              <w:rPr>
                <w:sz w:val="20"/>
                <w:szCs w:val="20"/>
              </w:rPr>
              <w:t>s.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38906B59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Seguimiento al Nivel de Inglés de Alumnos y Docentes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  <w:hideMark/>
          </w:tcPr>
          <w:p w14:paraId="17730895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Número de Alumnos y Docentes con Nivel de Inglés requerido.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331CE80A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Cuatrimestral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6FE8C0A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Centro de Idiomas</w:t>
            </w:r>
          </w:p>
        </w:tc>
        <w:tc>
          <w:tcPr>
            <w:tcW w:w="1747" w:type="dxa"/>
            <w:gridSpan w:val="2"/>
            <w:shd w:val="clear" w:color="000000" w:fill="FFFFFF"/>
            <w:vAlign w:val="center"/>
            <w:hideMark/>
          </w:tcPr>
          <w:p w14:paraId="1E4F559E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Que todos los Alumnos participen en</w:t>
            </w:r>
            <w:r>
              <w:rPr>
                <w:sz w:val="20"/>
                <w:szCs w:val="20"/>
              </w:rPr>
              <w:t xml:space="preserve"> el aprendizaje del Idioma Inglé</w:t>
            </w:r>
            <w:r w:rsidRPr="005138B1">
              <w:rPr>
                <w:sz w:val="20"/>
                <w:szCs w:val="20"/>
              </w:rPr>
              <w:t>s.</w:t>
            </w:r>
          </w:p>
        </w:tc>
      </w:tr>
      <w:tr w:rsidR="00C315B3" w:rsidRPr="005138B1" w14:paraId="4E63A45C" w14:textId="77777777" w:rsidTr="00C31E2D">
        <w:trPr>
          <w:gridAfter w:val="1"/>
          <w:wAfter w:w="97" w:type="dxa"/>
          <w:trHeight w:val="1571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2AC650F9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276" w:type="dxa"/>
            <w:gridSpan w:val="2"/>
            <w:shd w:val="clear" w:color="000000" w:fill="FFFFFF"/>
            <w:vAlign w:val="center"/>
            <w:hideMark/>
          </w:tcPr>
          <w:p w14:paraId="151D35F4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 xml:space="preserve">Los Docentes y Alumnos de la Universidad Tecnológica de Parras de la Fuente tienen </w:t>
            </w:r>
            <w:r>
              <w:rPr>
                <w:sz w:val="20"/>
                <w:szCs w:val="20"/>
              </w:rPr>
              <w:t>los niveles del Idioma Inglé</w:t>
            </w:r>
            <w:r w:rsidRPr="005138B1">
              <w:rPr>
                <w:sz w:val="20"/>
                <w:szCs w:val="20"/>
              </w:rPr>
              <w:t>s y estén certificados.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1CAB8EC9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Porcentaje de Alumnos y Do</w:t>
            </w:r>
            <w:r>
              <w:rPr>
                <w:sz w:val="20"/>
                <w:szCs w:val="20"/>
              </w:rPr>
              <w:t>centes cursando niveles de Inglé</w:t>
            </w:r>
            <w:r w:rsidRPr="005138B1">
              <w:rPr>
                <w:sz w:val="20"/>
                <w:szCs w:val="20"/>
              </w:rPr>
              <w:t>s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  <w:hideMark/>
          </w:tcPr>
          <w:p w14:paraId="7C9170E2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Número de Alumnos y Docentes / El Nivel de Inglés Cursado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2A49352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Cuatrimestral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EB4AF7F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Centro de Idiomas</w:t>
            </w:r>
          </w:p>
        </w:tc>
        <w:tc>
          <w:tcPr>
            <w:tcW w:w="1747" w:type="dxa"/>
            <w:gridSpan w:val="2"/>
            <w:shd w:val="clear" w:color="000000" w:fill="FFFFFF"/>
            <w:vAlign w:val="center"/>
            <w:hideMark/>
          </w:tcPr>
          <w:p w14:paraId="64BD549B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Que todos los Alumnos y Docentes tomen los cursos de Inglés Necesarios</w:t>
            </w:r>
          </w:p>
        </w:tc>
      </w:tr>
      <w:tr w:rsidR="00C315B3" w:rsidRPr="005138B1" w14:paraId="4C0275D9" w14:textId="77777777" w:rsidTr="00C31E2D">
        <w:trPr>
          <w:gridAfter w:val="1"/>
          <w:wAfter w:w="97" w:type="dxa"/>
          <w:trHeight w:val="1086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FA54665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276" w:type="dxa"/>
            <w:gridSpan w:val="2"/>
            <w:shd w:val="clear" w:color="000000" w:fill="FFFFFF"/>
            <w:vAlign w:val="center"/>
            <w:hideMark/>
          </w:tcPr>
          <w:p w14:paraId="628A7CE3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Docentes</w:t>
            </w:r>
            <w:r>
              <w:rPr>
                <w:sz w:val="20"/>
                <w:szCs w:val="20"/>
              </w:rPr>
              <w:t xml:space="preserve"> Certificados en el Idioma Inglé</w:t>
            </w:r>
            <w:r w:rsidRPr="005138B1">
              <w:rPr>
                <w:sz w:val="20"/>
                <w:szCs w:val="20"/>
              </w:rPr>
              <w:t>s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75E5F564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Porcentaje d</w:t>
            </w:r>
            <w:r>
              <w:rPr>
                <w:sz w:val="20"/>
                <w:szCs w:val="20"/>
              </w:rPr>
              <w:t>e Docentes Certificados en Inglé</w:t>
            </w:r>
            <w:r w:rsidRPr="005138B1">
              <w:rPr>
                <w:sz w:val="20"/>
                <w:szCs w:val="20"/>
              </w:rPr>
              <w:t>s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  <w:hideMark/>
          </w:tcPr>
          <w:p w14:paraId="1203F0DF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Número de Docentes Certificados / el total de Docentes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3C3C5216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Cuatrimestral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125DCDF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Centro de Idiomas</w:t>
            </w:r>
          </w:p>
        </w:tc>
        <w:tc>
          <w:tcPr>
            <w:tcW w:w="1747" w:type="dxa"/>
            <w:gridSpan w:val="2"/>
            <w:shd w:val="clear" w:color="000000" w:fill="FFFFFF"/>
            <w:vAlign w:val="center"/>
            <w:hideMark/>
          </w:tcPr>
          <w:p w14:paraId="549750C5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Que todos los docentes participen para la certificación</w:t>
            </w:r>
          </w:p>
        </w:tc>
      </w:tr>
      <w:tr w:rsidR="00C315B3" w:rsidRPr="005138B1" w14:paraId="46B5C3B3" w14:textId="77777777" w:rsidTr="00C31E2D">
        <w:trPr>
          <w:gridAfter w:val="1"/>
          <w:wAfter w:w="97" w:type="dxa"/>
          <w:trHeight w:val="98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156FEF56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76" w:type="dxa"/>
            <w:gridSpan w:val="2"/>
            <w:shd w:val="clear" w:color="000000" w:fill="FFFFFF"/>
            <w:vAlign w:val="center"/>
            <w:hideMark/>
          </w:tcPr>
          <w:p w14:paraId="023D6022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Cursos de Certificación para los Docentes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079D9A13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Seguimiento a Docentes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  <w:hideMark/>
          </w:tcPr>
          <w:p w14:paraId="442C7457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Número de Cursos Aplicados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  <w:hideMark/>
          </w:tcPr>
          <w:p w14:paraId="7878093B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Cuatrimestral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00712F9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Centro de Idiomas</w:t>
            </w:r>
          </w:p>
        </w:tc>
        <w:tc>
          <w:tcPr>
            <w:tcW w:w="1747" w:type="dxa"/>
            <w:gridSpan w:val="2"/>
            <w:shd w:val="clear" w:color="000000" w:fill="FFFFFF"/>
            <w:vAlign w:val="center"/>
            <w:hideMark/>
          </w:tcPr>
          <w:p w14:paraId="1A6F9BB9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Cursos preparados por el centro de idiomas</w:t>
            </w:r>
          </w:p>
        </w:tc>
      </w:tr>
      <w:tr w:rsidR="00C315B3" w:rsidRPr="005138B1" w14:paraId="513B8C25" w14:textId="77777777" w:rsidTr="00C31E2D">
        <w:trPr>
          <w:gridAfter w:val="1"/>
          <w:wAfter w:w="97" w:type="dxa"/>
          <w:trHeight w:val="1132"/>
        </w:trPr>
        <w:tc>
          <w:tcPr>
            <w:tcW w:w="1400" w:type="dxa"/>
            <w:shd w:val="clear" w:color="000000" w:fill="FFFFFF"/>
            <w:noWrap/>
            <w:vAlign w:val="center"/>
          </w:tcPr>
          <w:p w14:paraId="46218C68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276" w:type="dxa"/>
            <w:gridSpan w:val="2"/>
            <w:shd w:val="clear" w:color="000000" w:fill="FFFFFF"/>
            <w:vAlign w:val="center"/>
          </w:tcPr>
          <w:p w14:paraId="10145E95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 xml:space="preserve">Interés del Alumno en el aprendizaje del Idioma </w:t>
            </w:r>
            <w:r>
              <w:rPr>
                <w:sz w:val="20"/>
                <w:szCs w:val="20"/>
              </w:rPr>
              <w:t>Inglé</w:t>
            </w:r>
            <w:r w:rsidRPr="005138B1">
              <w:rPr>
                <w:sz w:val="20"/>
                <w:szCs w:val="20"/>
              </w:rPr>
              <w:t>s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787D23B6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Seguimiento a Alumnos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14:paraId="73CFF60C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Número</w:t>
            </w:r>
            <w:r>
              <w:rPr>
                <w:sz w:val="20"/>
                <w:szCs w:val="20"/>
              </w:rPr>
              <w:t xml:space="preserve"> de Alumnos Aprendiendo Inglé</w:t>
            </w:r>
            <w:r w:rsidRPr="005138B1"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14:paraId="0C1F3129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Cuatrimestral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23AD9CAE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Centro de Idiomas</w:t>
            </w:r>
          </w:p>
        </w:tc>
        <w:tc>
          <w:tcPr>
            <w:tcW w:w="1747" w:type="dxa"/>
            <w:gridSpan w:val="2"/>
            <w:shd w:val="clear" w:color="000000" w:fill="FFFFFF"/>
            <w:vAlign w:val="center"/>
          </w:tcPr>
          <w:p w14:paraId="56608E2F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Que todos los alumnos den seguimiento a sus cursos</w:t>
            </w:r>
          </w:p>
        </w:tc>
      </w:tr>
      <w:tr w:rsidR="00C315B3" w:rsidRPr="005138B1" w14:paraId="715F39FE" w14:textId="77777777" w:rsidTr="00C31E2D">
        <w:trPr>
          <w:gridAfter w:val="1"/>
          <w:wAfter w:w="97" w:type="dxa"/>
          <w:trHeight w:val="1022"/>
        </w:trPr>
        <w:tc>
          <w:tcPr>
            <w:tcW w:w="1400" w:type="dxa"/>
            <w:shd w:val="clear" w:color="000000" w:fill="FFFFFF"/>
            <w:noWrap/>
            <w:vAlign w:val="center"/>
          </w:tcPr>
          <w:p w14:paraId="747C56EF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76" w:type="dxa"/>
            <w:gridSpan w:val="2"/>
            <w:shd w:val="clear" w:color="000000" w:fill="FFFFFF"/>
            <w:vAlign w:val="center"/>
          </w:tcPr>
          <w:p w14:paraId="611FF374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Exámenes continuos para los Alumnos y uso de la Plataforma SMRT English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21CB80E2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Exámenes aplicados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14:paraId="171C2C7B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Número de Exámenes Aplicados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14:paraId="2EE31E03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Cuatrimestral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5A031CD3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Centro de Idiomas</w:t>
            </w:r>
          </w:p>
        </w:tc>
        <w:tc>
          <w:tcPr>
            <w:tcW w:w="1747" w:type="dxa"/>
            <w:gridSpan w:val="2"/>
            <w:shd w:val="clear" w:color="000000" w:fill="FFFFFF"/>
            <w:vAlign w:val="center"/>
          </w:tcPr>
          <w:p w14:paraId="4475AC49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Que se apliquen los exámenes programados</w:t>
            </w:r>
          </w:p>
        </w:tc>
      </w:tr>
      <w:tr w:rsidR="00C315B3" w:rsidRPr="005138B1" w14:paraId="47EA8AB4" w14:textId="77777777" w:rsidTr="00C31E2D">
        <w:trPr>
          <w:gridAfter w:val="1"/>
          <w:wAfter w:w="97" w:type="dxa"/>
          <w:trHeight w:val="1250"/>
        </w:trPr>
        <w:tc>
          <w:tcPr>
            <w:tcW w:w="1400" w:type="dxa"/>
            <w:shd w:val="clear" w:color="000000" w:fill="FFFFFF"/>
            <w:noWrap/>
            <w:vAlign w:val="center"/>
          </w:tcPr>
          <w:p w14:paraId="6D40BE6E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276" w:type="dxa"/>
            <w:gridSpan w:val="2"/>
            <w:shd w:val="clear" w:color="000000" w:fill="FFFFFF"/>
            <w:vAlign w:val="center"/>
          </w:tcPr>
          <w:p w14:paraId="67D67739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Reforzar el Tiempo para el Aprendizaje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29A8A9E3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Seguimiento al tiempo destinado para la enseñanza del Ingles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14:paraId="468A3DAF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Posición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14:paraId="406D42B5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Cuatrimestral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3AA4F551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Centro de Idiomas</w:t>
            </w:r>
          </w:p>
        </w:tc>
        <w:tc>
          <w:tcPr>
            <w:tcW w:w="1747" w:type="dxa"/>
            <w:gridSpan w:val="2"/>
            <w:shd w:val="clear" w:color="000000" w:fill="FFFFFF"/>
            <w:vAlign w:val="center"/>
          </w:tcPr>
          <w:p w14:paraId="6563FCEA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Que el centro de idiomas brinde toda la atención necesaria.</w:t>
            </w:r>
          </w:p>
        </w:tc>
      </w:tr>
      <w:tr w:rsidR="00C315B3" w:rsidRPr="005138B1" w14:paraId="574EA2E4" w14:textId="77777777" w:rsidTr="00C31E2D">
        <w:trPr>
          <w:gridAfter w:val="1"/>
          <w:wAfter w:w="97" w:type="dxa"/>
          <w:trHeight w:val="1109"/>
        </w:trPr>
        <w:tc>
          <w:tcPr>
            <w:tcW w:w="1400" w:type="dxa"/>
            <w:shd w:val="clear" w:color="000000" w:fill="FFFFFF"/>
            <w:noWrap/>
            <w:vAlign w:val="center"/>
          </w:tcPr>
          <w:p w14:paraId="0BD7F23C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276" w:type="dxa"/>
            <w:gridSpan w:val="2"/>
            <w:shd w:val="clear" w:color="000000" w:fill="FFFFFF"/>
            <w:vAlign w:val="center"/>
          </w:tcPr>
          <w:p w14:paraId="7674AF47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Administrar la</w:t>
            </w:r>
            <w:r>
              <w:rPr>
                <w:sz w:val="20"/>
                <w:szCs w:val="20"/>
              </w:rPr>
              <w:t>s Horas de Impartición del Inglé</w:t>
            </w:r>
            <w:r w:rsidRPr="005138B1">
              <w:rPr>
                <w:sz w:val="20"/>
                <w:szCs w:val="20"/>
              </w:rPr>
              <w:t>s dentro de los programas educativos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75751B92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Porcentaje de Horas  de Inglé</w:t>
            </w:r>
            <w:r w:rsidRPr="005138B1">
              <w:rPr>
                <w:sz w:val="20"/>
                <w:szCs w:val="20"/>
              </w:rPr>
              <w:t>s Impartidas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14:paraId="28AF95B8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Horas Aplicadas / Total de Horas Programadas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14:paraId="730F7A0C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Cuatrimestral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33CA2621" w14:textId="77777777" w:rsidR="00C315B3" w:rsidRPr="005138B1" w:rsidRDefault="00C315B3" w:rsidP="00C31E2D">
            <w:pPr>
              <w:jc w:val="center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Centro de Idiomas</w:t>
            </w:r>
          </w:p>
        </w:tc>
        <w:tc>
          <w:tcPr>
            <w:tcW w:w="1747" w:type="dxa"/>
            <w:gridSpan w:val="2"/>
            <w:shd w:val="clear" w:color="000000" w:fill="FFFFFF"/>
            <w:vAlign w:val="center"/>
          </w:tcPr>
          <w:p w14:paraId="6D259EEC" w14:textId="77777777" w:rsidR="00C315B3" w:rsidRPr="005138B1" w:rsidRDefault="00C315B3" w:rsidP="00C31E2D">
            <w:pPr>
              <w:jc w:val="both"/>
              <w:rPr>
                <w:sz w:val="20"/>
                <w:szCs w:val="20"/>
              </w:rPr>
            </w:pPr>
            <w:r w:rsidRPr="005138B1">
              <w:rPr>
                <w:sz w:val="20"/>
                <w:szCs w:val="20"/>
              </w:rPr>
              <w:t>Que el centro de idiomas cumpla con las horas programadas</w:t>
            </w:r>
          </w:p>
        </w:tc>
      </w:tr>
      <w:tr w:rsidR="00C315B3" w:rsidRPr="005138B1" w14:paraId="2A033422" w14:textId="77777777" w:rsidTr="00C31E2D">
        <w:trPr>
          <w:trHeight w:val="1110"/>
        </w:trPr>
        <w:tc>
          <w:tcPr>
            <w:tcW w:w="11615" w:type="dxa"/>
            <w:gridSpan w:val="14"/>
            <w:shd w:val="clear" w:color="000000" w:fill="FFFFFF"/>
            <w:noWrap/>
            <w:vAlign w:val="center"/>
            <w:hideMark/>
          </w:tcPr>
          <w:p w14:paraId="7ECBF90A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lastRenderedPageBreak/>
              <w:t>Ma</w:t>
            </w:r>
            <w:r w:rsidRPr="005138B1">
              <w:rPr>
                <w:rFonts w:eastAsia="Times New Roman" w:cs="Arial"/>
                <w:b/>
                <w:bCs/>
                <w:color w:val="000000"/>
                <w:lang w:eastAsia="es-MX"/>
              </w:rPr>
              <w:t>triz de Indicadores para Resultados 2022</w:t>
            </w:r>
          </w:p>
          <w:p w14:paraId="721DEA44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  <w:p w14:paraId="00B139CE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lang w:eastAsia="es-MX"/>
              </w:rPr>
              <w:t>Universidad Tecnológica de Parras de la Fuen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te         Fortalecimiento docente y calidad educativa</w:t>
            </w:r>
          </w:p>
        </w:tc>
      </w:tr>
      <w:tr w:rsidR="00C315B3" w:rsidRPr="005138B1" w14:paraId="30A6BA9A" w14:textId="77777777" w:rsidTr="00C31E2D">
        <w:trPr>
          <w:trHeight w:val="60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7F3BAD7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701" w:type="dxa"/>
            <w:gridSpan w:val="3"/>
            <w:shd w:val="clear" w:color="000000" w:fill="FFFFFF"/>
            <w:vAlign w:val="center"/>
            <w:hideMark/>
          </w:tcPr>
          <w:p w14:paraId="3C53C22E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14:paraId="744D2870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4F1546B3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E461E29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630002A1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1271BE85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C315B3" w:rsidRPr="005138B1" w14:paraId="7215E26B" w14:textId="77777777" w:rsidTr="00C31E2D">
        <w:trPr>
          <w:trHeight w:val="1916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75167F6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701" w:type="dxa"/>
            <w:gridSpan w:val="3"/>
            <w:shd w:val="clear" w:color="000000" w:fill="FFFFFF"/>
            <w:vAlign w:val="center"/>
            <w:hideMark/>
          </w:tcPr>
          <w:p w14:paraId="590DFCD1" w14:textId="77777777" w:rsidR="00C315B3" w:rsidRPr="008238AF" w:rsidRDefault="00C315B3" w:rsidP="00C31E2D">
            <w:pPr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La Universidad Tecnológica de Parras de la Fuente contribuye con una Plantilla de Docentes con altos niveles de estudio y altos conocimientos para la enseñanza, ofreciendo Educación de Alta Calidad.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14:paraId="08A8BD77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Porcentaje de Docentes con Nivel de Estudio y Conocimiento de la Docencia.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4C79220C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Docentes con Nivel de Estudio y Conocimiento de la Docencia / Total de Docentes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E1BF974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Anual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723DC1D6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Expedientes de Recursos Humanos y Dirección Académica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464221C2" w14:textId="77777777" w:rsidR="00C315B3" w:rsidRPr="008238AF" w:rsidRDefault="00C315B3" w:rsidP="00C31E2D">
            <w:pPr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 xml:space="preserve">Que todos los Profesores Cumplan con los requisitos </w:t>
            </w:r>
          </w:p>
        </w:tc>
      </w:tr>
      <w:tr w:rsidR="00C315B3" w:rsidRPr="005138B1" w14:paraId="4B9EC346" w14:textId="77777777" w:rsidTr="00C31E2D">
        <w:trPr>
          <w:trHeight w:val="1589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4C9C25FF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701" w:type="dxa"/>
            <w:gridSpan w:val="3"/>
            <w:shd w:val="clear" w:color="000000" w:fill="FFFFFF"/>
            <w:vAlign w:val="center"/>
            <w:hideMark/>
          </w:tcPr>
          <w:p w14:paraId="1D6A7CAF" w14:textId="77777777" w:rsidR="00C315B3" w:rsidRPr="008238AF" w:rsidRDefault="00C315B3" w:rsidP="00C31E2D">
            <w:pPr>
              <w:spacing w:after="0"/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En la  Universidad Tecnológica de Parras de la Fuente  los Docentes cuentan con las competencias y experiencia suficiente para la enseñanza y Calidad Educativa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14:paraId="193DFF46" w14:textId="77777777" w:rsidR="00C315B3" w:rsidRPr="008238AF" w:rsidRDefault="00C315B3" w:rsidP="00C31E2D">
            <w:pPr>
              <w:spacing w:after="0"/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Docentes que cuentan con las competencias y Experiencia en la Enseñanza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7A76CEA8" w14:textId="77777777" w:rsidR="00C315B3" w:rsidRPr="008238AF" w:rsidRDefault="00C315B3" w:rsidP="00C31E2D">
            <w:pPr>
              <w:spacing w:after="0"/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Docentes con competencias y experiencia en la enseñanza / Total de Docentes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AE30602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Anual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326A41AF" w14:textId="77777777" w:rsidR="00C315B3" w:rsidRPr="008238AF" w:rsidRDefault="00C315B3" w:rsidP="00C31E2D">
            <w:pPr>
              <w:spacing w:after="0"/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Expedientes de Recursos Humanos y Dirección Académica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3166B0F0" w14:textId="77777777" w:rsidR="00C315B3" w:rsidRPr="008238AF" w:rsidRDefault="00C315B3" w:rsidP="00C31E2D">
            <w:pPr>
              <w:spacing w:after="0"/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Que todos los Profesores se actualicen</w:t>
            </w:r>
          </w:p>
        </w:tc>
      </w:tr>
      <w:tr w:rsidR="00C315B3" w:rsidRPr="005138B1" w14:paraId="4C568E5F" w14:textId="77777777" w:rsidTr="00C31E2D">
        <w:trPr>
          <w:trHeight w:val="962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24B63756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701" w:type="dxa"/>
            <w:gridSpan w:val="3"/>
            <w:shd w:val="clear" w:color="000000" w:fill="FFFFFF"/>
            <w:vAlign w:val="center"/>
            <w:hideMark/>
          </w:tcPr>
          <w:p w14:paraId="7D75AF16" w14:textId="77777777" w:rsidR="00C315B3" w:rsidRPr="008238AF" w:rsidRDefault="00C315B3" w:rsidP="00C31E2D">
            <w:pPr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Incremento de la Capacitación a los Docentes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14:paraId="26CADED2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Seguimiento a las Capacitaciones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4FD2F3A2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Número de Capacitaciones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AD9636B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Cuatrimestral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30C7EA58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Programa de Capacitación de RH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00761028" w14:textId="77777777" w:rsidR="00C315B3" w:rsidRPr="008238AF" w:rsidRDefault="00C315B3" w:rsidP="00C31E2D">
            <w:pPr>
              <w:spacing w:after="0"/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Que se cumpla en tiempo y forma con el programa</w:t>
            </w:r>
          </w:p>
        </w:tc>
      </w:tr>
      <w:tr w:rsidR="00C315B3" w:rsidRPr="005138B1" w14:paraId="221D2BF5" w14:textId="77777777" w:rsidTr="00C31E2D">
        <w:trPr>
          <w:trHeight w:val="1291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2FA0A310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701" w:type="dxa"/>
            <w:gridSpan w:val="3"/>
            <w:shd w:val="clear" w:color="000000" w:fill="FFFFFF"/>
            <w:vAlign w:val="center"/>
            <w:hideMark/>
          </w:tcPr>
          <w:p w14:paraId="409C65DE" w14:textId="77777777" w:rsidR="00C315B3" w:rsidRPr="008238AF" w:rsidRDefault="00C315B3" w:rsidP="00C31E2D">
            <w:pPr>
              <w:spacing w:after="0"/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Cursos ( pedagogía didáctica para la Formación del Docente, Competencias, Herramientas Digitales, Normatividad Académica)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14:paraId="4AFCD34F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Porcentaje de Cursos Aplicados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6043597C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Cursos Aplicados / Total de Docentes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2CCD772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Cuatrimestral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5771EB62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Programa de Capacitación de RH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485FE691" w14:textId="77777777" w:rsidR="00C315B3" w:rsidRPr="008238AF" w:rsidRDefault="00C315B3" w:rsidP="00C31E2D">
            <w:pPr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Que todos los Docentes asistan a los cursos</w:t>
            </w:r>
          </w:p>
        </w:tc>
      </w:tr>
      <w:tr w:rsidR="00C315B3" w:rsidRPr="005138B1" w14:paraId="711CD3D6" w14:textId="77777777" w:rsidTr="00C31E2D">
        <w:trPr>
          <w:trHeight w:val="1072"/>
        </w:trPr>
        <w:tc>
          <w:tcPr>
            <w:tcW w:w="1400" w:type="dxa"/>
            <w:shd w:val="clear" w:color="000000" w:fill="FFFFFF"/>
            <w:noWrap/>
            <w:vAlign w:val="center"/>
          </w:tcPr>
          <w:p w14:paraId="542C2354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701" w:type="dxa"/>
            <w:gridSpan w:val="3"/>
            <w:shd w:val="clear" w:color="000000" w:fill="FFFFFF"/>
            <w:vAlign w:val="center"/>
          </w:tcPr>
          <w:p w14:paraId="3C5438BD" w14:textId="77777777" w:rsidR="00C315B3" w:rsidRPr="008238AF" w:rsidRDefault="00C315B3" w:rsidP="00C31E2D">
            <w:pPr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Eficiencia en el Reclutamiento y Selección de Personal Docente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14:paraId="061181BB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Porcentaje de Personal Seleccionado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14:paraId="68AA98F4" w14:textId="77777777" w:rsidR="00C315B3" w:rsidRPr="008238AF" w:rsidRDefault="00C315B3" w:rsidP="00C31E2D">
            <w:pPr>
              <w:spacing w:after="0"/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Personal Seleccionado / Personal solicitado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73BAC76B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Cuatrimestral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14:paraId="5F813A99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Rec. </w:t>
            </w:r>
            <w:r w:rsidRPr="008238AF">
              <w:rPr>
                <w:sz w:val="20"/>
                <w:szCs w:val="20"/>
              </w:rPr>
              <w:t>Humanos y Dirección Académica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7BB1DA9E" w14:textId="77777777" w:rsidR="00C315B3" w:rsidRPr="008238AF" w:rsidRDefault="00C315B3" w:rsidP="00C31E2D">
            <w:pPr>
              <w:spacing w:after="0"/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Cumplir con la correcta selección de personal</w:t>
            </w:r>
          </w:p>
        </w:tc>
      </w:tr>
      <w:tr w:rsidR="00C315B3" w:rsidRPr="005138B1" w14:paraId="3FA72312" w14:textId="77777777" w:rsidTr="00C31E2D">
        <w:trPr>
          <w:trHeight w:val="1260"/>
        </w:trPr>
        <w:tc>
          <w:tcPr>
            <w:tcW w:w="1400" w:type="dxa"/>
            <w:shd w:val="clear" w:color="000000" w:fill="FFFFFF"/>
            <w:noWrap/>
            <w:vAlign w:val="center"/>
          </w:tcPr>
          <w:p w14:paraId="79F79D11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701" w:type="dxa"/>
            <w:gridSpan w:val="3"/>
            <w:shd w:val="clear" w:color="000000" w:fill="FFFFFF"/>
            <w:vAlign w:val="center"/>
          </w:tcPr>
          <w:p w14:paraId="2B519DC6" w14:textId="77777777" w:rsidR="00C315B3" w:rsidRPr="008238AF" w:rsidRDefault="00C315B3" w:rsidP="00C31E2D">
            <w:pPr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Exámenes de Oposición bien aplicados y calificados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14:paraId="751E6D7F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Porcentaje de candidatos con exámenes aprobados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14:paraId="2B5BA6A9" w14:textId="77777777" w:rsidR="00C315B3" w:rsidRPr="008238AF" w:rsidRDefault="00C315B3" w:rsidP="00C31E2D">
            <w:pPr>
              <w:spacing w:after="0"/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Candidatos con exámenes aprobados/ Total de Candidatos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76156F3E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Anual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14:paraId="2F59932A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Rec. Humanos</w:t>
            </w:r>
            <w:r w:rsidRPr="008238AF">
              <w:rPr>
                <w:sz w:val="20"/>
                <w:szCs w:val="20"/>
              </w:rPr>
              <w:t xml:space="preserve"> y Dirección Académica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1A6F6CA1" w14:textId="77777777" w:rsidR="00C315B3" w:rsidRPr="008238AF" w:rsidRDefault="00C315B3" w:rsidP="00C31E2D">
            <w:pPr>
              <w:spacing w:after="0"/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Que todos los candidatos presenten examen de oposición</w:t>
            </w:r>
          </w:p>
        </w:tc>
      </w:tr>
      <w:tr w:rsidR="00C315B3" w:rsidRPr="005138B1" w14:paraId="25FC1D36" w14:textId="77777777" w:rsidTr="00C31E2D">
        <w:trPr>
          <w:trHeight w:val="980"/>
        </w:trPr>
        <w:tc>
          <w:tcPr>
            <w:tcW w:w="1400" w:type="dxa"/>
            <w:shd w:val="clear" w:color="000000" w:fill="FFFFFF"/>
            <w:noWrap/>
            <w:vAlign w:val="center"/>
          </w:tcPr>
          <w:p w14:paraId="09F9476E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701" w:type="dxa"/>
            <w:gridSpan w:val="3"/>
            <w:shd w:val="clear" w:color="000000" w:fill="FFFFFF"/>
            <w:vAlign w:val="center"/>
          </w:tcPr>
          <w:p w14:paraId="3B35EAED" w14:textId="77777777" w:rsidR="00C315B3" w:rsidRPr="008238AF" w:rsidRDefault="00C315B3" w:rsidP="00C31E2D">
            <w:pPr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Combate a la Rotación de docentes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14:paraId="1E826722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Rotación de Personal Docente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14:paraId="0BBB3F73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Número de Docentes con Renuncia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297DC5D1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Anual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14:paraId="591AAEC1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Rec. </w:t>
            </w:r>
            <w:r w:rsidRPr="008238AF">
              <w:rPr>
                <w:sz w:val="20"/>
                <w:szCs w:val="20"/>
              </w:rPr>
              <w:t>Humanos y Dirección Académica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6FAEF50E" w14:textId="77777777" w:rsidR="00C315B3" w:rsidRPr="008238AF" w:rsidRDefault="00C315B3" w:rsidP="00C31E2D">
            <w:pPr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Que Profesores presenten Renuncia</w:t>
            </w:r>
          </w:p>
        </w:tc>
      </w:tr>
      <w:tr w:rsidR="00C315B3" w:rsidRPr="005138B1" w14:paraId="5C0C82D0" w14:textId="77777777" w:rsidTr="00C31E2D">
        <w:trPr>
          <w:trHeight w:val="976"/>
        </w:trPr>
        <w:tc>
          <w:tcPr>
            <w:tcW w:w="1400" w:type="dxa"/>
            <w:shd w:val="clear" w:color="000000" w:fill="FFFFFF"/>
            <w:noWrap/>
            <w:vAlign w:val="center"/>
          </w:tcPr>
          <w:p w14:paraId="53F975A9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701" w:type="dxa"/>
            <w:gridSpan w:val="3"/>
            <w:shd w:val="clear" w:color="000000" w:fill="FFFFFF"/>
            <w:vAlign w:val="center"/>
          </w:tcPr>
          <w:p w14:paraId="2423B474" w14:textId="77777777" w:rsidR="00C315B3" w:rsidRPr="008238AF" w:rsidRDefault="00C315B3" w:rsidP="00C31E2D">
            <w:pPr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Evaluación de Perfil y Encuesta de Satisfacción del Docente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14:paraId="08CE9ABD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Porcentaje de Docentes Satisfechos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14:paraId="7912FAE8" w14:textId="77777777" w:rsidR="00C315B3" w:rsidRPr="008238AF" w:rsidRDefault="00C315B3" w:rsidP="00C31E2D">
            <w:pPr>
              <w:spacing w:after="0"/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Docentes satisfechos / Total de Docentes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68308399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Anual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14:paraId="28358563" w14:textId="77777777" w:rsidR="00C315B3" w:rsidRPr="008238AF" w:rsidRDefault="00C315B3" w:rsidP="00C3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Rec. </w:t>
            </w:r>
            <w:r w:rsidRPr="008238AF">
              <w:rPr>
                <w:sz w:val="20"/>
                <w:szCs w:val="20"/>
              </w:rPr>
              <w:t>Humanos y Dirección Académica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284AE3A9" w14:textId="77777777" w:rsidR="00C315B3" w:rsidRPr="008238AF" w:rsidRDefault="00C315B3" w:rsidP="00C31E2D">
            <w:pPr>
              <w:jc w:val="both"/>
              <w:rPr>
                <w:sz w:val="20"/>
                <w:szCs w:val="20"/>
              </w:rPr>
            </w:pPr>
            <w:r w:rsidRPr="008238AF">
              <w:rPr>
                <w:sz w:val="20"/>
                <w:szCs w:val="20"/>
              </w:rPr>
              <w:t>Que todos los Profesores sean Entrevistados</w:t>
            </w:r>
          </w:p>
        </w:tc>
      </w:tr>
      <w:tr w:rsidR="00C315B3" w:rsidRPr="005138B1" w14:paraId="1603511D" w14:textId="77777777" w:rsidTr="00C31E2D">
        <w:trPr>
          <w:trHeight w:val="1110"/>
        </w:trPr>
        <w:tc>
          <w:tcPr>
            <w:tcW w:w="11615" w:type="dxa"/>
            <w:gridSpan w:val="14"/>
            <w:shd w:val="clear" w:color="000000" w:fill="FFFFFF"/>
            <w:noWrap/>
            <w:vAlign w:val="center"/>
            <w:hideMark/>
          </w:tcPr>
          <w:p w14:paraId="67035D25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lastRenderedPageBreak/>
              <w:t>Ma</w:t>
            </w:r>
            <w:r w:rsidRPr="005138B1">
              <w:rPr>
                <w:rFonts w:eastAsia="Times New Roman" w:cs="Arial"/>
                <w:b/>
                <w:bCs/>
                <w:color w:val="000000"/>
                <w:lang w:eastAsia="es-MX"/>
              </w:rPr>
              <w:t>triz de Indicadores para Resultados 2022</w:t>
            </w:r>
          </w:p>
          <w:p w14:paraId="071950C0" w14:textId="77777777" w:rsidR="00C315B3" w:rsidRPr="00EF039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lang w:eastAsia="es-MX"/>
              </w:rPr>
            </w:pPr>
          </w:p>
          <w:p w14:paraId="713B9656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lang w:eastAsia="es-MX"/>
              </w:rPr>
              <w:t>Universidad Tecnológica de Parras de la Fuen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te         Matrícula</w:t>
            </w:r>
          </w:p>
        </w:tc>
      </w:tr>
      <w:tr w:rsidR="00C315B3" w:rsidRPr="005138B1" w14:paraId="493FA402" w14:textId="77777777" w:rsidTr="00C31E2D">
        <w:trPr>
          <w:trHeight w:val="600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184B805B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Nivel</w:t>
            </w:r>
          </w:p>
        </w:tc>
        <w:tc>
          <w:tcPr>
            <w:tcW w:w="2134" w:type="dxa"/>
            <w:shd w:val="clear" w:color="000000" w:fill="FFFFFF"/>
            <w:vAlign w:val="center"/>
            <w:hideMark/>
          </w:tcPr>
          <w:p w14:paraId="2387ED17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Resumen narrativo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  <w:hideMark/>
          </w:tcPr>
          <w:p w14:paraId="309F5084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  <w:hideMark/>
          </w:tcPr>
          <w:p w14:paraId="6AE0A487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714C14F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Frecuencia de medición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0248CDB1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Medios de verificación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3E07B88C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Supuestos</w:t>
            </w:r>
          </w:p>
        </w:tc>
      </w:tr>
      <w:tr w:rsidR="00C315B3" w:rsidRPr="005138B1" w14:paraId="70554852" w14:textId="77777777" w:rsidTr="00C31E2D">
        <w:trPr>
          <w:trHeight w:val="1628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2983C6B5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Fin</w:t>
            </w:r>
          </w:p>
        </w:tc>
        <w:tc>
          <w:tcPr>
            <w:tcW w:w="2134" w:type="dxa"/>
            <w:shd w:val="clear" w:color="000000" w:fill="FFFFFF"/>
            <w:vAlign w:val="center"/>
            <w:hideMark/>
          </w:tcPr>
          <w:p w14:paraId="3F6AC966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 xml:space="preserve">La Universidad Tecnológica de Parras de la Fuente contribuye al abastecimiento de Profesionistas a la </w:t>
            </w:r>
            <w:proofErr w:type="gramStart"/>
            <w:r w:rsidRPr="00EF0391">
              <w:rPr>
                <w:sz w:val="20"/>
                <w:szCs w:val="20"/>
              </w:rPr>
              <w:t>Sociedad  y</w:t>
            </w:r>
            <w:proofErr w:type="gramEnd"/>
            <w:r w:rsidRPr="00EF0391">
              <w:rPr>
                <w:sz w:val="20"/>
                <w:szCs w:val="20"/>
              </w:rPr>
              <w:t xml:space="preserve"> el Sector Laboral, cumpliendo con las necesidades potenciales.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  <w:hideMark/>
          </w:tcPr>
          <w:p w14:paraId="7EBD1801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Porcentaje de Satisfacción en encuesta a la comunidad social y sector laboral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  <w:hideMark/>
          </w:tcPr>
          <w:p w14:paraId="374EE948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Entrevistados Satisfechos/ Total de Entrevistados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9584000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Anual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799C3FD3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Reportes de Estadística de Servicios Escolares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7A497D35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Que todo los Seleccionados a entrevista la atiendan</w:t>
            </w:r>
          </w:p>
        </w:tc>
      </w:tr>
      <w:tr w:rsidR="00C315B3" w:rsidRPr="005138B1" w14:paraId="740B9202" w14:textId="77777777" w:rsidTr="00C31E2D">
        <w:trPr>
          <w:trHeight w:val="1401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12C46B8D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Propósito</w:t>
            </w:r>
          </w:p>
        </w:tc>
        <w:tc>
          <w:tcPr>
            <w:tcW w:w="2134" w:type="dxa"/>
            <w:shd w:val="clear" w:color="000000" w:fill="FFFFFF"/>
            <w:vAlign w:val="center"/>
            <w:hideMark/>
          </w:tcPr>
          <w:p w14:paraId="145EBA25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 xml:space="preserve">La Matrícula de la Universidad Tecnológica de Parras de la Fuente cubre </w:t>
            </w:r>
            <w:proofErr w:type="gramStart"/>
            <w:r w:rsidRPr="00EF0391">
              <w:rPr>
                <w:sz w:val="20"/>
                <w:szCs w:val="20"/>
              </w:rPr>
              <w:t>su  capacidad</w:t>
            </w:r>
            <w:proofErr w:type="gramEnd"/>
            <w:r w:rsidRPr="00EF0391">
              <w:rPr>
                <w:sz w:val="20"/>
                <w:szCs w:val="20"/>
              </w:rPr>
              <w:t xml:space="preserve"> instalada.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  <w:hideMark/>
          </w:tcPr>
          <w:p w14:paraId="1117E095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Porcentaje de Alumnos Matriculados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  <w:hideMark/>
          </w:tcPr>
          <w:p w14:paraId="5C0F5E03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Alumnos Matriculados/Capacidad Instalada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4968789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Anual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2DDA6292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Reportes de Estadística de Servicios Escolares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2E043FAD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Que todos los candidatos se Matriculen</w:t>
            </w:r>
          </w:p>
        </w:tc>
      </w:tr>
      <w:tr w:rsidR="00C315B3" w:rsidRPr="005138B1" w14:paraId="4144CE87" w14:textId="77777777" w:rsidTr="00C31E2D">
        <w:trPr>
          <w:trHeight w:val="962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7AED3F79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34" w:type="dxa"/>
            <w:shd w:val="clear" w:color="000000" w:fill="FFFFFF"/>
            <w:vAlign w:val="center"/>
            <w:hideMark/>
          </w:tcPr>
          <w:p w14:paraId="7AA902C2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Becas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  <w:hideMark/>
          </w:tcPr>
          <w:p w14:paraId="40DBCBC8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Seguimiento a Becas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  <w:hideMark/>
          </w:tcPr>
          <w:p w14:paraId="4B258282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Número de Becas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90CA0AC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Cuatrimestral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747CD274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Reportes de Servicios Escolares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73A2A299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Que se Autoricen Becas Gestionadas</w:t>
            </w:r>
          </w:p>
        </w:tc>
      </w:tr>
      <w:tr w:rsidR="00C315B3" w:rsidRPr="005138B1" w14:paraId="2A7778A4" w14:textId="77777777" w:rsidTr="00C31E2D">
        <w:trPr>
          <w:trHeight w:val="984"/>
        </w:trPr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7B3F021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5138B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34" w:type="dxa"/>
            <w:shd w:val="clear" w:color="000000" w:fill="FFFFFF"/>
            <w:vAlign w:val="center"/>
            <w:hideMark/>
          </w:tcPr>
          <w:p w14:paraId="1D0FE8B9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Gestionar Becas Institucionales, Federales y Estatales por parte de Servicios Escolares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  <w:hideMark/>
          </w:tcPr>
          <w:p w14:paraId="065FC6AB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Porcentaje de Becas Recibidas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  <w:hideMark/>
          </w:tcPr>
          <w:p w14:paraId="23555036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Número de Becas recibidas / Becas Solicitadas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1AF2E30A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Cuatrimestral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14:paraId="72FCABAE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Reportes de Servicios Escolares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62532320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Que se reciban todas las Becas Solicitadas</w:t>
            </w:r>
          </w:p>
        </w:tc>
      </w:tr>
      <w:tr w:rsidR="00C315B3" w:rsidRPr="005138B1" w14:paraId="31A8A389" w14:textId="77777777" w:rsidTr="00C31E2D">
        <w:trPr>
          <w:trHeight w:val="984"/>
        </w:trPr>
        <w:tc>
          <w:tcPr>
            <w:tcW w:w="1400" w:type="dxa"/>
            <w:shd w:val="clear" w:color="000000" w:fill="FFFFFF"/>
            <w:noWrap/>
            <w:vAlign w:val="center"/>
          </w:tcPr>
          <w:p w14:paraId="445BE247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2</w:t>
            </w:r>
          </w:p>
        </w:tc>
        <w:tc>
          <w:tcPr>
            <w:tcW w:w="2134" w:type="dxa"/>
            <w:shd w:val="clear" w:color="000000" w:fill="FFFFFF"/>
            <w:vAlign w:val="center"/>
          </w:tcPr>
          <w:p w14:paraId="14048833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Horarios para Trabajadores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14:paraId="0CE9CE2B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Turnos de la Universidad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</w:tcPr>
          <w:p w14:paraId="0096FF99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Número de Turnos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3BD837FF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Cuatrimestral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14:paraId="70E8F9F1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Reportes de Servicios Escolares y Dirección Académica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34C982B8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Que se respeten los Horarios por Turno</w:t>
            </w:r>
          </w:p>
        </w:tc>
      </w:tr>
      <w:tr w:rsidR="00C315B3" w:rsidRPr="005138B1" w14:paraId="1A588CFA" w14:textId="77777777" w:rsidTr="00C31E2D">
        <w:trPr>
          <w:trHeight w:val="984"/>
        </w:trPr>
        <w:tc>
          <w:tcPr>
            <w:tcW w:w="1400" w:type="dxa"/>
            <w:shd w:val="clear" w:color="000000" w:fill="FFFFFF"/>
            <w:noWrap/>
            <w:vAlign w:val="center"/>
          </w:tcPr>
          <w:p w14:paraId="2D969EAE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Actividad 1</w:t>
            </w:r>
          </w:p>
        </w:tc>
        <w:tc>
          <w:tcPr>
            <w:tcW w:w="2134" w:type="dxa"/>
            <w:shd w:val="clear" w:color="000000" w:fill="FFFFFF"/>
            <w:vAlign w:val="center"/>
          </w:tcPr>
          <w:p w14:paraId="06523FDF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Entrevistas con los candidatos a Ingresar sobre su situación Laboral, por parte de Servicios Escolares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14:paraId="1C690C81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Porcentaje Alumnos Satisfechos con su turno de estudio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</w:tcPr>
          <w:p w14:paraId="05117713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Alumnos Satisfechos / el total de Alumnos por Turno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0A11CEF3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Cuatrimestral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14:paraId="683CF8D9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Reportes de Servicios Escolares y Dirección Académica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06237BFF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Que todos los Alumnos por Turno se entrevisten</w:t>
            </w:r>
          </w:p>
        </w:tc>
      </w:tr>
      <w:tr w:rsidR="00C315B3" w:rsidRPr="005138B1" w14:paraId="233E571C" w14:textId="77777777" w:rsidTr="00C31E2D">
        <w:trPr>
          <w:trHeight w:val="984"/>
        </w:trPr>
        <w:tc>
          <w:tcPr>
            <w:tcW w:w="1400" w:type="dxa"/>
            <w:shd w:val="clear" w:color="000000" w:fill="FFFFFF"/>
            <w:noWrap/>
            <w:vAlign w:val="center"/>
          </w:tcPr>
          <w:p w14:paraId="52251428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3</w:t>
            </w:r>
          </w:p>
        </w:tc>
        <w:tc>
          <w:tcPr>
            <w:tcW w:w="2134" w:type="dxa"/>
            <w:shd w:val="clear" w:color="000000" w:fill="FFFFFF"/>
            <w:vAlign w:val="center"/>
          </w:tcPr>
          <w:p w14:paraId="73832B5A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Mejora de Tutorías para evitar la Reprobación y Deserción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14:paraId="0A232052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Seguimiento a Tutorías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</w:tcPr>
          <w:p w14:paraId="009BB0C0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Número de Tutorías Efectuadas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6FD869BF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Cuatrimestral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14:paraId="5C5DC6D6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Reportes de Servicios Escolares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14A1EE44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Que los Alumnos que requieran Tutorías las soliciten</w:t>
            </w:r>
          </w:p>
        </w:tc>
      </w:tr>
      <w:tr w:rsidR="00C315B3" w:rsidRPr="005138B1" w14:paraId="39757DA5" w14:textId="77777777" w:rsidTr="00C31E2D">
        <w:trPr>
          <w:trHeight w:val="984"/>
        </w:trPr>
        <w:tc>
          <w:tcPr>
            <w:tcW w:w="1400" w:type="dxa"/>
            <w:shd w:val="clear" w:color="000000" w:fill="FFFFFF"/>
            <w:noWrap/>
            <w:vAlign w:val="center"/>
          </w:tcPr>
          <w:p w14:paraId="29A08DB0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Actividad 1</w:t>
            </w:r>
          </w:p>
        </w:tc>
        <w:tc>
          <w:tcPr>
            <w:tcW w:w="2134" w:type="dxa"/>
            <w:shd w:val="clear" w:color="000000" w:fill="FFFFFF"/>
            <w:vAlign w:val="center"/>
          </w:tcPr>
          <w:p w14:paraId="0F685B7A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Seguimiento de los Tutores a las situaciones de los Estudiantes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14:paraId="318A1630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Porcentaje de Alumnos Atendidos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</w:tcPr>
          <w:p w14:paraId="1981F220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Número de Tutorías Efectuadas / Tutorías Solicitadas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2932826E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Cuatrimestral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14:paraId="11C27068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Reportes de Servicios Escolares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6B5F1354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Que todos los Alumnos que solicitan Tutoría sean atendidos</w:t>
            </w:r>
          </w:p>
        </w:tc>
      </w:tr>
      <w:tr w:rsidR="00C315B3" w:rsidRPr="005138B1" w14:paraId="3E890F01" w14:textId="77777777" w:rsidTr="00C31E2D">
        <w:trPr>
          <w:trHeight w:val="984"/>
        </w:trPr>
        <w:tc>
          <w:tcPr>
            <w:tcW w:w="1400" w:type="dxa"/>
            <w:shd w:val="clear" w:color="000000" w:fill="FFFFFF"/>
            <w:noWrap/>
            <w:vAlign w:val="center"/>
          </w:tcPr>
          <w:p w14:paraId="6B61EDCB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4</w:t>
            </w:r>
          </w:p>
        </w:tc>
        <w:tc>
          <w:tcPr>
            <w:tcW w:w="2134" w:type="dxa"/>
            <w:shd w:val="clear" w:color="000000" w:fill="FFFFFF"/>
            <w:vAlign w:val="center"/>
          </w:tcPr>
          <w:p w14:paraId="26EC7032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Estudio del Perfil del Candidato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14:paraId="5798F3EC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Seguimiento a Perfiles de los Candidatos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</w:tcPr>
          <w:p w14:paraId="21D282B2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Número de Candidatos con Perfil a la carrera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23ECB7F7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Anual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14:paraId="4B5A3547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Reportes de Servicios Escolares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5EBAC79F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Que se les Estudie el Perfil a todos los Candidatos</w:t>
            </w:r>
          </w:p>
        </w:tc>
      </w:tr>
      <w:tr w:rsidR="00C315B3" w:rsidRPr="005138B1" w14:paraId="5BFB72D3" w14:textId="77777777" w:rsidTr="00C31E2D">
        <w:trPr>
          <w:trHeight w:val="984"/>
        </w:trPr>
        <w:tc>
          <w:tcPr>
            <w:tcW w:w="1400" w:type="dxa"/>
            <w:shd w:val="clear" w:color="000000" w:fill="FFFFFF"/>
            <w:noWrap/>
            <w:vAlign w:val="center"/>
          </w:tcPr>
          <w:p w14:paraId="2B1176F3" w14:textId="77777777" w:rsidR="00C315B3" w:rsidRPr="005138B1" w:rsidRDefault="00C315B3" w:rsidP="00C31E2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MX"/>
              </w:rPr>
              <w:t>Componente 1</w:t>
            </w:r>
          </w:p>
        </w:tc>
        <w:tc>
          <w:tcPr>
            <w:tcW w:w="2134" w:type="dxa"/>
            <w:shd w:val="clear" w:color="000000" w:fill="FFFFFF"/>
            <w:vAlign w:val="center"/>
          </w:tcPr>
          <w:p w14:paraId="580D1D18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Entrevistas Psicológicas con los candidatos a ingresar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</w:tcPr>
          <w:p w14:paraId="0A22133D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Porcentaje de candidatos</w:t>
            </w:r>
            <w:r>
              <w:rPr>
                <w:sz w:val="20"/>
                <w:szCs w:val="20"/>
              </w:rPr>
              <w:t xml:space="preserve"> con estudio de </w:t>
            </w:r>
            <w:r w:rsidRPr="00EF0391">
              <w:rPr>
                <w:sz w:val="20"/>
                <w:szCs w:val="20"/>
              </w:rPr>
              <w:t>perfil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</w:tcPr>
          <w:p w14:paraId="5848C5C1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Número de candidatos estudiados / total de candidatos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14:paraId="7AD75899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Anual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14:paraId="326EDD78" w14:textId="77777777" w:rsidR="00C315B3" w:rsidRPr="00EF0391" w:rsidRDefault="00C315B3" w:rsidP="00C31E2D">
            <w:pPr>
              <w:jc w:val="center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Reportes de Servicios Escolares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14:paraId="6233100B" w14:textId="77777777" w:rsidR="00C315B3" w:rsidRPr="00EF0391" w:rsidRDefault="00C315B3" w:rsidP="00C31E2D">
            <w:pPr>
              <w:jc w:val="both"/>
              <w:rPr>
                <w:sz w:val="20"/>
                <w:szCs w:val="20"/>
              </w:rPr>
            </w:pPr>
            <w:r w:rsidRPr="00EF0391">
              <w:rPr>
                <w:sz w:val="20"/>
                <w:szCs w:val="20"/>
              </w:rPr>
              <w:t>Que todos los candidatos sean entrevistados para su estudio de perfil</w:t>
            </w:r>
          </w:p>
        </w:tc>
      </w:tr>
    </w:tbl>
    <w:p w14:paraId="5870FA05" w14:textId="77777777" w:rsidR="00C315B3" w:rsidRPr="004F0507" w:rsidRDefault="00C315B3" w:rsidP="00C315B3"/>
    <w:p w14:paraId="15E4884B" w14:textId="77777777" w:rsidR="002737E7" w:rsidRDefault="002737E7" w:rsidP="002737E7"/>
    <w:p w14:paraId="338C0D4C" w14:textId="77777777" w:rsidR="00C315B3" w:rsidRDefault="00C315B3" w:rsidP="002737E7"/>
    <w:p w14:paraId="1EE6E7D7" w14:textId="77777777" w:rsidR="00C315B3" w:rsidRDefault="00C315B3" w:rsidP="002737E7"/>
    <w:p w14:paraId="1B58E4AC" w14:textId="77777777" w:rsidR="00C315B3" w:rsidRDefault="00C315B3" w:rsidP="002737E7"/>
    <w:p w14:paraId="3C494B7D" w14:textId="77777777" w:rsidR="00C315B3" w:rsidRDefault="00C315B3" w:rsidP="002737E7"/>
    <w:p w14:paraId="62E1CC4E" w14:textId="77777777" w:rsidR="00C315B3" w:rsidRDefault="00C315B3" w:rsidP="002737E7"/>
    <w:p w14:paraId="0B67BAA2" w14:textId="77777777" w:rsidR="00C315B3" w:rsidRDefault="00C315B3" w:rsidP="002737E7"/>
    <w:p w14:paraId="256F9AB7" w14:textId="77777777" w:rsidR="00C315B3" w:rsidRDefault="00C315B3" w:rsidP="002737E7"/>
    <w:p w14:paraId="458F2B5B" w14:textId="77777777" w:rsidR="00C315B3" w:rsidRDefault="00C315B3" w:rsidP="002737E7"/>
    <w:p w14:paraId="207F29D6" w14:textId="77777777" w:rsidR="00C315B3" w:rsidRDefault="00C315B3" w:rsidP="002737E7"/>
    <w:p w14:paraId="4974C02C" w14:textId="77777777" w:rsidR="00C315B3" w:rsidRDefault="00C315B3" w:rsidP="002737E7"/>
    <w:p w14:paraId="1EFD3220" w14:textId="77777777" w:rsidR="00C315B3" w:rsidRDefault="00C315B3" w:rsidP="002737E7"/>
    <w:p w14:paraId="7278BCCE" w14:textId="77777777" w:rsidR="00C315B3" w:rsidRDefault="00C315B3" w:rsidP="002737E7"/>
    <w:p w14:paraId="1CF01A1B" w14:textId="77777777" w:rsidR="00C315B3" w:rsidRDefault="00C315B3" w:rsidP="002737E7"/>
    <w:p w14:paraId="42264D9B" w14:textId="77777777" w:rsidR="00C315B3" w:rsidRDefault="00C315B3" w:rsidP="002737E7"/>
    <w:p w14:paraId="527C1E4E" w14:textId="77777777" w:rsidR="00C315B3" w:rsidRDefault="00C315B3" w:rsidP="002737E7"/>
    <w:p w14:paraId="7EA37EDB" w14:textId="77777777" w:rsidR="00C315B3" w:rsidRDefault="00C315B3" w:rsidP="002737E7"/>
    <w:p w14:paraId="6146A6AC" w14:textId="77777777" w:rsidR="00C315B3" w:rsidRDefault="00C315B3" w:rsidP="002737E7"/>
    <w:p w14:paraId="6E74EBEC" w14:textId="77777777" w:rsidR="00C315B3" w:rsidRDefault="00C315B3" w:rsidP="002737E7"/>
    <w:tbl>
      <w:tblPr>
        <w:tblpPr w:leftFromText="142" w:rightFromText="142" w:horzAnchor="page" w:tblpXSpec="center" w:tblpYSpec="center"/>
        <w:tblOverlap w:val="never"/>
        <w:tblW w:w="116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567"/>
        <w:gridCol w:w="720"/>
        <w:gridCol w:w="211"/>
        <w:gridCol w:w="64"/>
        <w:gridCol w:w="160"/>
        <w:gridCol w:w="743"/>
        <w:gridCol w:w="17"/>
        <w:gridCol w:w="362"/>
        <w:gridCol w:w="19"/>
        <w:gridCol w:w="372"/>
        <w:gridCol w:w="160"/>
        <w:gridCol w:w="1080"/>
        <w:gridCol w:w="78"/>
        <w:gridCol w:w="762"/>
        <w:gridCol w:w="234"/>
        <w:gridCol w:w="708"/>
        <w:gridCol w:w="288"/>
        <w:gridCol w:w="533"/>
        <w:gridCol w:w="222"/>
        <w:gridCol w:w="243"/>
        <w:gridCol w:w="915"/>
        <w:gridCol w:w="84"/>
        <w:gridCol w:w="138"/>
        <w:gridCol w:w="858"/>
        <w:gridCol w:w="1235"/>
      </w:tblGrid>
      <w:tr w:rsidR="00C315B3" w:rsidRPr="00651B30" w14:paraId="4EE7FDFE" w14:textId="77777777" w:rsidTr="00C31E2D">
        <w:trPr>
          <w:trHeight w:val="156"/>
        </w:trPr>
        <w:tc>
          <w:tcPr>
            <w:tcW w:w="11609" w:type="dxa"/>
            <w:gridSpan w:val="26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clear" w:color="000000" w:fill="BFBFBF"/>
            <w:noWrap/>
            <w:vAlign w:val="center"/>
          </w:tcPr>
          <w:p w14:paraId="13F8E7F9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Instituto Estatal Para Adultos</w:t>
            </w:r>
          </w:p>
        </w:tc>
      </w:tr>
      <w:tr w:rsidR="00C315B3" w:rsidRPr="00651B30" w14:paraId="09EFBD8E" w14:textId="77777777" w:rsidTr="00C31E2D">
        <w:trPr>
          <w:trHeight w:val="156"/>
        </w:trPr>
        <w:tc>
          <w:tcPr>
            <w:tcW w:w="11609" w:type="dxa"/>
            <w:gridSpan w:val="26"/>
            <w:tcBorders>
              <w:top w:val="single" w:sz="12" w:space="0" w:color="969696"/>
              <w:left w:val="single" w:sz="12" w:space="0" w:color="969696"/>
              <w:bottom w:val="single" w:sz="12" w:space="0" w:color="969696"/>
              <w:right w:val="single" w:sz="12" w:space="0" w:color="969696"/>
            </w:tcBorders>
            <w:shd w:val="clear" w:color="000000" w:fill="BFBFBF"/>
            <w:noWrap/>
            <w:vAlign w:val="center"/>
            <w:hideMark/>
          </w:tcPr>
          <w:p w14:paraId="3507DE81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DATOS DEL PROGRAMA</w:t>
            </w:r>
          </w:p>
        </w:tc>
      </w:tr>
      <w:tr w:rsidR="00C315B3" w:rsidRPr="00651B30" w14:paraId="5648F475" w14:textId="77777777" w:rsidTr="00C31E2D">
        <w:trPr>
          <w:trHeight w:val="163"/>
        </w:trPr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79706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Programa presupuestario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9A1FD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I010</w:t>
            </w:r>
          </w:p>
        </w:tc>
        <w:tc>
          <w:tcPr>
            <w:tcW w:w="720" w:type="dxa"/>
            <w:tcBorders>
              <w:top w:val="single" w:sz="12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3476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FAETA Educación de Adultos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16CA3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4D8F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Ramo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91E18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690" w:type="dxa"/>
            <w:gridSpan w:val="4"/>
            <w:tcBorders>
              <w:top w:val="single" w:sz="12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472EF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Aportaciones Federales para Entidades Federativas y Municipios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A0A19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Unidad responsable</w:t>
            </w:r>
          </w:p>
        </w:tc>
        <w:tc>
          <w:tcPr>
            <w:tcW w:w="1763" w:type="dxa"/>
            <w:gridSpan w:val="4"/>
            <w:tcBorders>
              <w:top w:val="single" w:sz="12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241AA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416-Dirección General de Programación y Presupuesto A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DF5C4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Enfoques transversales</w:t>
            </w:r>
          </w:p>
        </w:tc>
        <w:tc>
          <w:tcPr>
            <w:tcW w:w="2315" w:type="dxa"/>
            <w:gridSpan w:val="4"/>
            <w:tcBorders>
              <w:top w:val="single" w:sz="12" w:space="0" w:color="969696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A4655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Sin Información</w:t>
            </w:r>
          </w:p>
        </w:tc>
      </w:tr>
      <w:tr w:rsidR="00C315B3" w:rsidRPr="00651B30" w14:paraId="213D5712" w14:textId="77777777" w:rsidTr="00C31E2D">
        <w:trPr>
          <w:trHeight w:val="143"/>
        </w:trPr>
        <w:tc>
          <w:tcPr>
            <w:tcW w:w="11609" w:type="dxa"/>
            <w:gridSpan w:val="2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71494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Clasificación Funcional</w:t>
            </w:r>
          </w:p>
        </w:tc>
      </w:tr>
      <w:tr w:rsidR="00C315B3" w:rsidRPr="00651B30" w14:paraId="61ACB7D7" w14:textId="77777777" w:rsidTr="00C31E2D">
        <w:trPr>
          <w:trHeight w:val="412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14:paraId="49421731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Finalidad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14:paraId="0780A1D9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2 - Desarrollo Social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14:paraId="6CCDBCA6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14:paraId="2BCB1CB3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14:paraId="2A18C430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Función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14:paraId="132B3204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5 - Educación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14:paraId="7B2A8F5A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14:paraId="2ACA6FF9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Subfunción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14:paraId="33367C19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5 - Educación para Adultos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14:paraId="4C43A05A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14:paraId="596B6B4B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Actividad Institucional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12" w:space="0" w:color="7F7F7F" w:themeColor="text1" w:themeTint="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00AD8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8 - Fondo de Aportaciones para la Educación Tecnológica y de Adultos</w:t>
            </w:r>
          </w:p>
        </w:tc>
      </w:tr>
      <w:tr w:rsidR="00C315B3" w:rsidRPr="00651B30" w14:paraId="69230232" w14:textId="77777777" w:rsidTr="00C31E2D">
        <w:trPr>
          <w:trHeight w:val="156"/>
        </w:trPr>
        <w:tc>
          <w:tcPr>
            <w:tcW w:w="11609" w:type="dxa"/>
            <w:gridSpan w:val="26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BFBFBF"/>
            <w:noWrap/>
            <w:vAlign w:val="center"/>
            <w:hideMark/>
          </w:tcPr>
          <w:p w14:paraId="3A1595DD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RESULTADOS</w:t>
            </w:r>
          </w:p>
        </w:tc>
      </w:tr>
      <w:tr w:rsidR="00C315B3" w:rsidRPr="00651B30" w14:paraId="11182827" w14:textId="77777777" w:rsidTr="00C31E2D">
        <w:trPr>
          <w:trHeight w:val="156"/>
        </w:trPr>
        <w:tc>
          <w:tcPr>
            <w:tcW w:w="836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7F1819DE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62" w:type="dxa"/>
            <w:gridSpan w:val="4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5AA55474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OBJETIVOS</w:t>
            </w:r>
          </w:p>
        </w:tc>
        <w:tc>
          <w:tcPr>
            <w:tcW w:w="6980" w:type="dxa"/>
            <w:gridSpan w:val="1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13A5DB42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INDICADORES</w:t>
            </w:r>
          </w:p>
        </w:tc>
        <w:tc>
          <w:tcPr>
            <w:tcW w:w="2231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5CD922C8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AVANCE</w:t>
            </w:r>
          </w:p>
        </w:tc>
      </w:tr>
      <w:tr w:rsidR="00C315B3" w:rsidRPr="00651B30" w14:paraId="6CF6308D" w14:textId="77777777" w:rsidTr="00C31E2D">
        <w:trPr>
          <w:trHeight w:val="143"/>
        </w:trPr>
        <w:tc>
          <w:tcPr>
            <w:tcW w:w="836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  <w:hideMark/>
          </w:tcPr>
          <w:p w14:paraId="66C91D4F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2" w:type="dxa"/>
            <w:gridSpan w:val="4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  <w:hideMark/>
          </w:tcPr>
          <w:p w14:paraId="4C7641EE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2" w:type="dxa"/>
            <w:gridSpan w:val="4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6FCC2651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Denominación</w:t>
            </w:r>
          </w:p>
        </w:tc>
        <w:tc>
          <w:tcPr>
            <w:tcW w:w="1709" w:type="dxa"/>
            <w:gridSpan w:val="5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05E6EFFC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07914216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6AA0E78F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Tipo-Dimensión-Frecuencia</w:t>
            </w:r>
          </w:p>
        </w:tc>
        <w:tc>
          <w:tcPr>
            <w:tcW w:w="1997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39E0412D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6B312839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Realizado al periodo</w:t>
            </w:r>
          </w:p>
        </w:tc>
        <w:tc>
          <w:tcPr>
            <w:tcW w:w="1235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57E0FA7B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Avance % anual vs Modificada</w:t>
            </w:r>
          </w:p>
        </w:tc>
      </w:tr>
      <w:tr w:rsidR="00C315B3" w:rsidRPr="00651B30" w14:paraId="1CFD1DFF" w14:textId="77777777" w:rsidTr="00C31E2D">
        <w:trPr>
          <w:trHeight w:val="149"/>
        </w:trPr>
        <w:tc>
          <w:tcPr>
            <w:tcW w:w="836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  <w:hideMark/>
          </w:tcPr>
          <w:p w14:paraId="3BB17255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2" w:type="dxa"/>
            <w:gridSpan w:val="4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  <w:hideMark/>
          </w:tcPr>
          <w:p w14:paraId="217BE9F1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  <w:hideMark/>
          </w:tcPr>
          <w:p w14:paraId="29CA8BD5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9" w:type="dxa"/>
            <w:gridSpan w:val="5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  <w:hideMark/>
          </w:tcPr>
          <w:p w14:paraId="5A633694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  <w:hideMark/>
          </w:tcPr>
          <w:p w14:paraId="2B31C18E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  <w:hideMark/>
          </w:tcPr>
          <w:p w14:paraId="2EDB2CBE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29504BCB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Aprobada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000000" w:fill="D8D8D8"/>
            <w:vAlign w:val="center"/>
            <w:hideMark/>
          </w:tcPr>
          <w:p w14:paraId="08786B43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Modificada</w:t>
            </w:r>
          </w:p>
        </w:tc>
        <w:tc>
          <w:tcPr>
            <w:tcW w:w="996" w:type="dxa"/>
            <w:gridSpan w:val="2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  <w:hideMark/>
          </w:tcPr>
          <w:p w14:paraId="0EB7ABE1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5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  <w:hideMark/>
          </w:tcPr>
          <w:p w14:paraId="3749959B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315B3" w:rsidRPr="00651B30" w14:paraId="5F5B399A" w14:textId="77777777" w:rsidTr="00C31E2D">
        <w:trPr>
          <w:trHeight w:val="171"/>
        </w:trPr>
        <w:tc>
          <w:tcPr>
            <w:tcW w:w="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5748C70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156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33C857E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Contribuir al bienestar social e igualdad mediante la prestación de servicios educativos, a población de 15 años y más, destinados a reducir el rezago educativo.</w:t>
            </w:r>
          </w:p>
        </w:tc>
        <w:tc>
          <w:tcPr>
            <w:tcW w:w="128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3DA26B0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Tasa de variación anual de la población de 15 años o más en condición de rezago educativo.</w:t>
            </w:r>
          </w:p>
        </w:tc>
        <w:tc>
          <w:tcPr>
            <w:tcW w:w="1709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30B07B3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((Población de 15 años o más en situación de rezago educativo en t / Población de 15 años o más en situación de rezago educativo en t - 1)-1) *100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9334F19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Tasa de variación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06E294F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Estratégico-Eficacia-Anual</w:t>
            </w: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6D336A27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687C4BAF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370599C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82A71C5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  <w:tr w:rsidR="00C315B3" w:rsidRPr="00651B30" w14:paraId="2C56E392" w14:textId="77777777" w:rsidTr="00C31E2D">
        <w:trPr>
          <w:trHeight w:val="163"/>
        </w:trPr>
        <w:tc>
          <w:tcPr>
            <w:tcW w:w="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9BDBB23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156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EC100AA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La población de 15 años y más en condición de rezago educativo supera esta situación.</w:t>
            </w:r>
          </w:p>
        </w:tc>
        <w:tc>
          <w:tcPr>
            <w:tcW w:w="128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D433028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 de población de 15 años y más en condición de rezago educativo que concluye el nivel de primaria.</w:t>
            </w:r>
          </w:p>
        </w:tc>
        <w:tc>
          <w:tcPr>
            <w:tcW w:w="1709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59B436D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(Población de 15 años y más que concluyó el nivel Primaria en t / Población de 15 años y más Sin Primaria en t-1) *100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0767EB9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CE835AD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Estratégico-Eficacia-Anual</w:t>
            </w: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3603012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C21170D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C7E38F2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15B72FC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  <w:tr w:rsidR="00C315B3" w:rsidRPr="00651B30" w14:paraId="52E52F41" w14:textId="77777777" w:rsidTr="00C31E2D">
        <w:trPr>
          <w:trHeight w:val="163"/>
        </w:trPr>
        <w:tc>
          <w:tcPr>
            <w:tcW w:w="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C653075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100C45E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57A33C3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 de población de 15 años y más en condición de rezago educativo que concluye el nivel de secundaria.</w:t>
            </w:r>
          </w:p>
        </w:tc>
        <w:tc>
          <w:tcPr>
            <w:tcW w:w="1709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C208765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(Población de 15 años y más que concluyó el nivel Secundaria en t / Población de 15 años y más Sin Secundaria en t-1) X 100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6F71971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097BF52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Estratégico-Calidad-Anual</w:t>
            </w: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68937A43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CC6557F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FCADE53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4BFF34B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  <w:tr w:rsidR="00C315B3" w:rsidRPr="00651B30" w14:paraId="211AC71C" w14:textId="77777777" w:rsidTr="00C31E2D">
        <w:trPr>
          <w:trHeight w:val="156"/>
        </w:trPr>
        <w:tc>
          <w:tcPr>
            <w:tcW w:w="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D52B47E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8E3247C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CFB734D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 de población analfabeta de 15 años y más que concluye el nivel inicial.</w:t>
            </w:r>
          </w:p>
        </w:tc>
        <w:tc>
          <w:tcPr>
            <w:tcW w:w="1709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5832B09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(Población analfabeta de 15 años y más que concluyó el nivel inicial en t / Población de 15 años y más analfabeta en t-1) * 100)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416DED8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C6FF7DD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Estratégico-Eficacia-Anual</w:t>
            </w: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E848245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C86789D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DCE2049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7B97718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  <w:tr w:rsidR="00C315B3" w:rsidRPr="00651B30" w14:paraId="72EF2734" w14:textId="77777777" w:rsidTr="00C31E2D">
        <w:trPr>
          <w:trHeight w:val="316"/>
        </w:trPr>
        <w:tc>
          <w:tcPr>
            <w:tcW w:w="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B554C86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Componente</w:t>
            </w:r>
          </w:p>
        </w:tc>
        <w:tc>
          <w:tcPr>
            <w:tcW w:w="156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26571DE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 Niveles de educación para adultos por módulos a través de la vinculación con distintas Unidades Operativas del INEA, concluidos.</w:t>
            </w:r>
          </w:p>
        </w:tc>
        <w:tc>
          <w:tcPr>
            <w:tcW w:w="128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8CE2C89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Porcentajes de educandos/as que concluyen niveles intermedio y avanzado del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vinculados a Plazas Comunitarias de atención educativa y servicios integrales.</w:t>
            </w:r>
          </w:p>
        </w:tc>
        <w:tc>
          <w:tcPr>
            <w:tcW w:w="1709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88F6A46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((Educandos/as que concluyen nivel intermedio y avanzado del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y están vinculados a plazas comunitarias de atención educativa y servicios integrales en el periodo t) /Total educandos/as que concluyen algún nivel del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en el periodo t) *100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0ECC57D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6611FE2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Estratégico-Eficacia-Trimestral</w:t>
            </w: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710E1E9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DB7AC6A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6A5E599D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0A0C695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  <w:tr w:rsidR="00C315B3" w:rsidRPr="00651B30" w14:paraId="26D505CA" w14:textId="77777777" w:rsidTr="00C31E2D">
        <w:trPr>
          <w:trHeight w:val="1198"/>
        </w:trPr>
        <w:tc>
          <w:tcPr>
            <w:tcW w:w="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BBFF75E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6E81A631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 Niveles de educación para adultos por módulos en las vertientes 10-14 años; Ciegos o Débiles Visuales e Indígena Bilingüe, concluidos.</w:t>
            </w:r>
          </w:p>
        </w:tc>
        <w:tc>
          <w:tcPr>
            <w:tcW w:w="128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ED185DB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Porcentaje de educandos/as que </w:t>
            </w:r>
            <w:proofErr w:type="gram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concluyen</w:t>
            </w:r>
            <w:proofErr w:type="gram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nivel educativo del grupo en condición de vulnerabilidad de atención en el Modelo Educación para la Vida y el Trabajo (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).</w:t>
            </w:r>
          </w:p>
        </w:tc>
        <w:tc>
          <w:tcPr>
            <w:tcW w:w="1709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7091DAA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((Total de educandos/as que concluyen nivel en la vertiente Jóvenes 10-14 en Primaria + Total de educandos/as que concluyen nivel en la vertiente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para Ciegos o Débiles Visuales+ Total de educandos/as que concluyen nivel en la Población indígena MIB y MIBU en Inicial, Primaria y/o Secundaria en periodo t) /(Total de educandos/as atendidos en el MEVYT en vertiente Jóvenes 10-14 en Primaria+ Total de educandos/as atendidos en el nivel en la vertiente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para Ciegos o Débiles Visuales + Total de educandos/as atendidos en la Población indígena MIB y MIBU en inicial, Primaria y/o Secundaria en periodo t)) x 100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3C3ED62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E768E49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Estratégico-Eficacia-Trimestral</w:t>
            </w: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53D5D83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E394003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5596943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22815B2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  <w:tr w:rsidR="00C315B3" w:rsidRPr="00651B30" w14:paraId="370D5B61" w14:textId="77777777" w:rsidTr="00C31E2D">
        <w:trPr>
          <w:trHeight w:val="396"/>
        </w:trPr>
        <w:tc>
          <w:tcPr>
            <w:tcW w:w="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54BCBBB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7D3AB5C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 Niveles de educación para adultos por módulos en la vertiente Hispanohablante, concluidos.</w:t>
            </w:r>
          </w:p>
        </w:tc>
        <w:tc>
          <w:tcPr>
            <w:tcW w:w="128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6E61CDDF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Porcentaje de educandos/as hispanohablantes de 15 años y más que concluyen nivel en iníciala y/o Primaria y/o </w:t>
            </w: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Secundaria en el Modelo de Educación para la vida y el Trabajo.</w:t>
            </w:r>
          </w:p>
        </w:tc>
        <w:tc>
          <w:tcPr>
            <w:tcW w:w="1709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923E1F8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((Educandos/as que concluyen nivel de inicial, Primaria y/o Secundaria con la vertiente Hispanohablante del Modelo Educación para la Vida y el </w:t>
            </w: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Trabajo (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) en el periodo t) / (Educandos/as atendidos en el nivel de inicial, Primaria y/o Secundaria con la vertiente Hispanohablante del Modelo Educación para la Vida y el Trabajo (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) en el periodo t)) *100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0A0A79C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Porcentaje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E4ACE36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Estratégico-Eficacia-Trimestral</w:t>
            </w: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6D5AC7C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E46D3BC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E35A019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A4BBFE4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  <w:tr w:rsidR="00C315B3" w:rsidRPr="00651B30" w14:paraId="5596C37F" w14:textId="77777777" w:rsidTr="00C31E2D">
        <w:trPr>
          <w:trHeight w:val="163"/>
        </w:trPr>
        <w:tc>
          <w:tcPr>
            <w:tcW w:w="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6777201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156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F5D5B10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 1 Vinculación de Módulos en el Sistema Automatizado de Seguimiento y Acreditación (SASA)</w:t>
            </w:r>
          </w:p>
        </w:tc>
        <w:tc>
          <w:tcPr>
            <w:tcW w:w="128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B7B78B0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Razón de módulos vinculados en el Modelo Educación para la Vida y el Trabajo (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).</w:t>
            </w:r>
          </w:p>
        </w:tc>
        <w:tc>
          <w:tcPr>
            <w:tcW w:w="1709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AD1C5CB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(Educandos/as activos en el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con algún módulo vinculado en el periodo t) / (Educandos/as activos en el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en el periodo t)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C9DA5A9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razón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6E8FE9D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Gestión-Eficacia-Trimestral</w:t>
            </w: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37CAC0C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0E10821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4017D34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82D1BF7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  <w:tr w:rsidR="00C315B3" w:rsidRPr="00651B30" w14:paraId="4CA32D89" w14:textId="77777777" w:rsidTr="00C31E2D">
        <w:trPr>
          <w:trHeight w:val="163"/>
        </w:trPr>
        <w:tc>
          <w:tcPr>
            <w:tcW w:w="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3D6C724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1A2680D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E7E8880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 de módulos en línea o digitales vinculados en el trimestre</w:t>
            </w:r>
          </w:p>
        </w:tc>
        <w:tc>
          <w:tcPr>
            <w:tcW w:w="1709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7475ECF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((Total de módulos en línea o digitales vinculados en el periodo t) / Total de módulos vinculados en el periodo t) *100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80CE98B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26831C5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Gestión-Eficacia-Trimestral</w:t>
            </w: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24A15DA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F352A62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5A7B171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D4F0C9A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  <w:tr w:rsidR="00C315B3" w:rsidRPr="00651B30" w14:paraId="1E68D7CC" w14:textId="77777777" w:rsidTr="00C31E2D">
        <w:trPr>
          <w:trHeight w:val="237"/>
        </w:trPr>
        <w:tc>
          <w:tcPr>
            <w:tcW w:w="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B16C673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3C7EFEA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 2 Formación continua de asesores/as educativos/as.</w:t>
            </w:r>
          </w:p>
        </w:tc>
        <w:tc>
          <w:tcPr>
            <w:tcW w:w="128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84B9815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Porcentaje de asesores/as con más de un año de permanencia con formación </w:t>
            </w:r>
            <w:proofErr w:type="gram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continua</w:t>
            </w:r>
            <w:proofErr w:type="gram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acumulados al cierre del trimestre.</w:t>
            </w:r>
          </w:p>
        </w:tc>
        <w:tc>
          <w:tcPr>
            <w:tcW w:w="1709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71640B0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(Asesores/as con más de un año de permanencia con formación continua acumulados al cierre del periodo t / Asesores/as con más de un año de permanencia acumulados al cierre del periodo t) *100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BBC585C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39692A6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Gestión-Eficacia-Trimestral</w:t>
            </w: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28499E3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4105A0F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25B9498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E6045F7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  <w:tr w:rsidR="00C315B3" w:rsidRPr="00651B30" w14:paraId="686C30E3" w14:textId="77777777" w:rsidTr="00C31E2D">
        <w:trPr>
          <w:trHeight w:val="163"/>
        </w:trPr>
        <w:tc>
          <w:tcPr>
            <w:tcW w:w="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72B6708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71C610B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 3 Aplicación de exámenes del Modelo de Educación para la Vida y el Trabajo (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).</w:t>
            </w:r>
          </w:p>
        </w:tc>
        <w:tc>
          <w:tcPr>
            <w:tcW w:w="128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36C3B33F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Porcentaje de exámenes impresos aplicados del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</w:p>
        </w:tc>
        <w:tc>
          <w:tcPr>
            <w:tcW w:w="1709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CC03FF9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(Total de exámenes impresos del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aplicados en el periodo t / Total de exámenes del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aplicados en cualquier formato en el periodo t) *100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662DCE4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9C101D3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Gestión-Eficacia-Trimestral</w:t>
            </w: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C6FE42D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B917B19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72C4560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686E3ECD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  <w:tr w:rsidR="00C315B3" w:rsidRPr="00651B30" w14:paraId="1EE576FB" w14:textId="77777777" w:rsidTr="00C31E2D">
        <w:trPr>
          <w:trHeight w:val="163"/>
        </w:trPr>
        <w:tc>
          <w:tcPr>
            <w:tcW w:w="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99C5C51" w14:textId="77777777" w:rsidR="00C315B3" w:rsidRPr="00651B30" w:rsidRDefault="00C315B3" w:rsidP="00C31E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1E8E5FD4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2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56FEF7AB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Porcentaje de exámenes en línea aplicados del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</w:p>
        </w:tc>
        <w:tc>
          <w:tcPr>
            <w:tcW w:w="1709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E70490B" w14:textId="77777777" w:rsidR="00C315B3" w:rsidRPr="00651B30" w:rsidRDefault="00C315B3" w:rsidP="00C31E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Total de exámenes en línea del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aplicados en el periodo t / Total de exámenes del </w:t>
            </w:r>
            <w:proofErr w:type="spellStart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MEVyT</w:t>
            </w:r>
            <w:proofErr w:type="spellEnd"/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aplicados en cualquier formato en el periodo t) *100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04AEF062" w14:textId="77777777" w:rsidR="00C315B3" w:rsidRPr="00651B30" w:rsidRDefault="00C315B3" w:rsidP="00C31E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46489AB8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Gestión-Eficacia-Trimestral</w:t>
            </w:r>
          </w:p>
        </w:tc>
        <w:tc>
          <w:tcPr>
            <w:tcW w:w="998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6A646ABE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9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95FFC6D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99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6263AFAC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2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25573DAA" w14:textId="77777777" w:rsidR="00C315B3" w:rsidRPr="00651B30" w:rsidRDefault="00C315B3" w:rsidP="00C31E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51B3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N/A</w:t>
            </w:r>
          </w:p>
        </w:tc>
      </w:tr>
    </w:tbl>
    <w:p w14:paraId="641234F4" w14:textId="77777777" w:rsidR="00C315B3" w:rsidRPr="00DA1C5C" w:rsidRDefault="00C315B3" w:rsidP="00C315B3">
      <w:pPr>
        <w:rPr>
          <w:rFonts w:cstheme="minorHAnsi"/>
          <w:sz w:val="20"/>
          <w:szCs w:val="20"/>
        </w:rPr>
      </w:pPr>
    </w:p>
    <w:p w14:paraId="168BBBF7" w14:textId="77777777" w:rsidR="00C315B3" w:rsidRDefault="00C315B3" w:rsidP="002737E7">
      <w:bookmarkStart w:id="0" w:name="_GoBack"/>
      <w:bookmarkEnd w:id="0"/>
    </w:p>
    <w:p w14:paraId="175BB271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32BB6452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749CD921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5A11D4E1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723C7EC1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0C8ABA13" w14:textId="77777777" w:rsidR="002737E7" w:rsidRPr="002737E7" w:rsidRDefault="002737E7" w:rsidP="002737E7">
      <w:pPr>
        <w:rPr>
          <w:rFonts w:ascii="Calibri" w:hAnsi="Calibri" w:cs="Calibri"/>
          <w:sz w:val="20"/>
          <w:szCs w:val="20"/>
        </w:rPr>
      </w:pPr>
    </w:p>
    <w:p w14:paraId="4B2266F6" w14:textId="15D7A2BC" w:rsidR="00DF26AC" w:rsidRPr="002737E7" w:rsidRDefault="00DF26AC" w:rsidP="002737E7">
      <w:pPr>
        <w:rPr>
          <w:rFonts w:ascii="Calibri" w:hAnsi="Calibri" w:cs="Calibri"/>
          <w:sz w:val="20"/>
          <w:szCs w:val="20"/>
        </w:rPr>
      </w:pPr>
    </w:p>
    <w:sectPr w:rsidR="00DF26AC" w:rsidRPr="002737E7" w:rsidSect="00880AB5">
      <w:headerReference w:type="default" r:id="rId7"/>
      <w:pgSz w:w="12240" w:h="15840"/>
      <w:pgMar w:top="1985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1FB94" w14:textId="77777777" w:rsidR="00E00421" w:rsidRDefault="00E00421" w:rsidP="00B109A6">
      <w:pPr>
        <w:spacing w:after="0" w:line="240" w:lineRule="auto"/>
      </w:pPr>
      <w:r>
        <w:separator/>
      </w:r>
    </w:p>
  </w:endnote>
  <w:endnote w:type="continuationSeparator" w:id="0">
    <w:p w14:paraId="371CD177" w14:textId="77777777" w:rsidR="00E00421" w:rsidRDefault="00E00421" w:rsidP="00B1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F4FB4" w14:textId="77777777" w:rsidR="00E00421" w:rsidRDefault="00E00421" w:rsidP="00B109A6">
      <w:pPr>
        <w:spacing w:after="0" w:line="240" w:lineRule="auto"/>
      </w:pPr>
      <w:r>
        <w:separator/>
      </w:r>
    </w:p>
  </w:footnote>
  <w:footnote w:type="continuationSeparator" w:id="0">
    <w:p w14:paraId="42766480" w14:textId="77777777" w:rsidR="00E00421" w:rsidRDefault="00E00421" w:rsidP="00B1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4639" w14:textId="738D5D62" w:rsidR="002737E7" w:rsidRDefault="002737E7" w:rsidP="00810B8F">
    <w:pPr>
      <w:pStyle w:val="Encabezado"/>
      <w:tabs>
        <w:tab w:val="clear" w:pos="8838"/>
        <w:tab w:val="right" w:pos="7938"/>
      </w:tabs>
      <w:ind w:left="-425" w:right="-518" w:hanging="1276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1446BB2" wp14:editId="13D2301C">
          <wp:simplePos x="0" y="0"/>
          <wp:positionH relativeFrom="page">
            <wp:align>left</wp:align>
          </wp:positionH>
          <wp:positionV relativeFrom="paragraph">
            <wp:posOffset>-79729</wp:posOffset>
          </wp:positionV>
          <wp:extent cx="7851600" cy="1062516"/>
          <wp:effectExtent l="0" t="0" r="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600" cy="1062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22"/>
    <w:rsid w:val="00042940"/>
    <w:rsid w:val="00056F41"/>
    <w:rsid w:val="00057FA4"/>
    <w:rsid w:val="0007568E"/>
    <w:rsid w:val="000A10F2"/>
    <w:rsid w:val="000D2B93"/>
    <w:rsid w:val="000F191C"/>
    <w:rsid w:val="000F51D7"/>
    <w:rsid w:val="00116B81"/>
    <w:rsid w:val="00174A30"/>
    <w:rsid w:val="00192204"/>
    <w:rsid w:val="001B05C6"/>
    <w:rsid w:val="001B4DB7"/>
    <w:rsid w:val="001E0CE7"/>
    <w:rsid w:val="00203608"/>
    <w:rsid w:val="00240DAD"/>
    <w:rsid w:val="00241E23"/>
    <w:rsid w:val="00255C02"/>
    <w:rsid w:val="002737E7"/>
    <w:rsid w:val="00285CB1"/>
    <w:rsid w:val="002E77C2"/>
    <w:rsid w:val="002F2803"/>
    <w:rsid w:val="0031735D"/>
    <w:rsid w:val="003421FB"/>
    <w:rsid w:val="00343700"/>
    <w:rsid w:val="00353C3C"/>
    <w:rsid w:val="0036068A"/>
    <w:rsid w:val="003808CA"/>
    <w:rsid w:val="00394074"/>
    <w:rsid w:val="003D210D"/>
    <w:rsid w:val="003F3A54"/>
    <w:rsid w:val="0041352F"/>
    <w:rsid w:val="00425B80"/>
    <w:rsid w:val="00473714"/>
    <w:rsid w:val="0048422E"/>
    <w:rsid w:val="004C0A01"/>
    <w:rsid w:val="004C6644"/>
    <w:rsid w:val="004E2265"/>
    <w:rsid w:val="00511655"/>
    <w:rsid w:val="00517C67"/>
    <w:rsid w:val="00520259"/>
    <w:rsid w:val="005623FD"/>
    <w:rsid w:val="00563F55"/>
    <w:rsid w:val="00566DED"/>
    <w:rsid w:val="005C5F57"/>
    <w:rsid w:val="005D5372"/>
    <w:rsid w:val="005D5871"/>
    <w:rsid w:val="005E7017"/>
    <w:rsid w:val="006044C2"/>
    <w:rsid w:val="006103A1"/>
    <w:rsid w:val="00621F2F"/>
    <w:rsid w:val="0065378A"/>
    <w:rsid w:val="00657041"/>
    <w:rsid w:val="006624A1"/>
    <w:rsid w:val="00677C5D"/>
    <w:rsid w:val="00691D2F"/>
    <w:rsid w:val="006C1164"/>
    <w:rsid w:val="006C40E7"/>
    <w:rsid w:val="006E5075"/>
    <w:rsid w:val="006E5B11"/>
    <w:rsid w:val="006E65DE"/>
    <w:rsid w:val="00715E74"/>
    <w:rsid w:val="0072396D"/>
    <w:rsid w:val="0072715A"/>
    <w:rsid w:val="007331A5"/>
    <w:rsid w:val="00740762"/>
    <w:rsid w:val="0075255F"/>
    <w:rsid w:val="0075626D"/>
    <w:rsid w:val="00775EE0"/>
    <w:rsid w:val="007A247D"/>
    <w:rsid w:val="007C3F7D"/>
    <w:rsid w:val="00810B8F"/>
    <w:rsid w:val="008426FA"/>
    <w:rsid w:val="00847506"/>
    <w:rsid w:val="00857A98"/>
    <w:rsid w:val="0086144B"/>
    <w:rsid w:val="00870A79"/>
    <w:rsid w:val="00880AB5"/>
    <w:rsid w:val="008848D0"/>
    <w:rsid w:val="008C04DE"/>
    <w:rsid w:val="00901370"/>
    <w:rsid w:val="00924E53"/>
    <w:rsid w:val="0093558B"/>
    <w:rsid w:val="00952AAF"/>
    <w:rsid w:val="00967997"/>
    <w:rsid w:val="00997FAE"/>
    <w:rsid w:val="009B467A"/>
    <w:rsid w:val="00A14034"/>
    <w:rsid w:val="00A33FEA"/>
    <w:rsid w:val="00A441B0"/>
    <w:rsid w:val="00A70623"/>
    <w:rsid w:val="00A87C1F"/>
    <w:rsid w:val="00B109A6"/>
    <w:rsid w:val="00B87A5D"/>
    <w:rsid w:val="00BA175F"/>
    <w:rsid w:val="00BA2519"/>
    <w:rsid w:val="00BA702D"/>
    <w:rsid w:val="00BD4C69"/>
    <w:rsid w:val="00BE7F21"/>
    <w:rsid w:val="00C315B3"/>
    <w:rsid w:val="00C3746B"/>
    <w:rsid w:val="00C443F2"/>
    <w:rsid w:val="00C93B31"/>
    <w:rsid w:val="00CB0A58"/>
    <w:rsid w:val="00D00FAE"/>
    <w:rsid w:val="00D70A02"/>
    <w:rsid w:val="00DC38AA"/>
    <w:rsid w:val="00DE2B87"/>
    <w:rsid w:val="00DF26AC"/>
    <w:rsid w:val="00DF4EB9"/>
    <w:rsid w:val="00DF65C7"/>
    <w:rsid w:val="00E00421"/>
    <w:rsid w:val="00E10366"/>
    <w:rsid w:val="00E15883"/>
    <w:rsid w:val="00E2125D"/>
    <w:rsid w:val="00E35F25"/>
    <w:rsid w:val="00E51A5D"/>
    <w:rsid w:val="00E54619"/>
    <w:rsid w:val="00E735EE"/>
    <w:rsid w:val="00E82683"/>
    <w:rsid w:val="00E83FE4"/>
    <w:rsid w:val="00F0155E"/>
    <w:rsid w:val="00F04BD6"/>
    <w:rsid w:val="00F15422"/>
    <w:rsid w:val="00F17CF4"/>
    <w:rsid w:val="00FA2E5A"/>
    <w:rsid w:val="00FE627D"/>
    <w:rsid w:val="00FF61CD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8D0FD"/>
  <w15:chartTrackingRefBased/>
  <w15:docId w15:val="{53482F20-6856-4AB3-BF25-B16D677A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0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9A6"/>
  </w:style>
  <w:style w:type="paragraph" w:styleId="Piedepgina">
    <w:name w:val="footer"/>
    <w:basedOn w:val="Normal"/>
    <w:link w:val="PiedepginaCar"/>
    <w:uiPriority w:val="99"/>
    <w:unhideWhenUsed/>
    <w:rsid w:val="00B10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9A6"/>
  </w:style>
  <w:style w:type="numbering" w:customStyle="1" w:styleId="Sinlista1">
    <w:name w:val="Sin lista1"/>
    <w:next w:val="Sinlista"/>
    <w:uiPriority w:val="99"/>
    <w:semiHidden/>
    <w:unhideWhenUsed/>
    <w:rsid w:val="002737E7"/>
  </w:style>
  <w:style w:type="character" w:styleId="Hipervnculo">
    <w:name w:val="Hyperlink"/>
    <w:basedOn w:val="Fuentedeprrafopredeter"/>
    <w:uiPriority w:val="99"/>
    <w:semiHidden/>
    <w:unhideWhenUsed/>
    <w:rsid w:val="002737E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37E7"/>
    <w:rPr>
      <w:color w:val="954F72"/>
      <w:u w:val="single"/>
    </w:rPr>
  </w:style>
  <w:style w:type="paragraph" w:customStyle="1" w:styleId="msonormal0">
    <w:name w:val="msonormal"/>
    <w:basedOn w:val="Normal"/>
    <w:rsid w:val="0027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2737E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6">
    <w:name w:val="xl66"/>
    <w:basedOn w:val="Normal"/>
    <w:rsid w:val="002737E7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2737E7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8">
    <w:name w:val="xl68"/>
    <w:basedOn w:val="Normal"/>
    <w:rsid w:val="002737E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2737E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2737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2737E7"/>
    <w:pPr>
      <w:pBdr>
        <w:left w:val="single" w:sz="8" w:space="0" w:color="auto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es-MX"/>
    </w:rPr>
  </w:style>
  <w:style w:type="paragraph" w:customStyle="1" w:styleId="xl72">
    <w:name w:val="xl72"/>
    <w:basedOn w:val="Normal"/>
    <w:rsid w:val="002737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2737E7"/>
    <w:pPr>
      <w:pBdr>
        <w:top w:val="single" w:sz="4" w:space="0" w:color="auto"/>
        <w:left w:val="single" w:sz="8" w:space="0" w:color="auto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es-MX"/>
    </w:rPr>
  </w:style>
  <w:style w:type="paragraph" w:customStyle="1" w:styleId="xl74">
    <w:name w:val="xl74"/>
    <w:basedOn w:val="Normal"/>
    <w:rsid w:val="002737E7"/>
    <w:pPr>
      <w:pBdr>
        <w:top w:val="single" w:sz="4" w:space="0" w:color="auto"/>
        <w:bottom w:val="single" w:sz="4" w:space="0" w:color="80808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2737E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6">
    <w:name w:val="xl76"/>
    <w:basedOn w:val="Normal"/>
    <w:rsid w:val="002737E7"/>
    <w:pPr>
      <w:pBdr>
        <w:top w:val="single" w:sz="4" w:space="0" w:color="auto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2737E7"/>
    <w:pPr>
      <w:pBdr>
        <w:top w:val="single" w:sz="4" w:space="0" w:color="auto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8">
    <w:name w:val="xl78"/>
    <w:basedOn w:val="Normal"/>
    <w:rsid w:val="002737E7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9">
    <w:name w:val="xl79"/>
    <w:basedOn w:val="Normal"/>
    <w:rsid w:val="002737E7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0">
    <w:name w:val="xl80"/>
    <w:basedOn w:val="Normal"/>
    <w:rsid w:val="002737E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2737E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2737E7"/>
    <w:pPr>
      <w:pBdr>
        <w:top w:val="single" w:sz="4" w:space="0" w:color="808080"/>
        <w:bottom w:val="single" w:sz="4" w:space="0" w:color="80808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3">
    <w:name w:val="xl83"/>
    <w:basedOn w:val="Normal"/>
    <w:rsid w:val="002737E7"/>
    <w:pPr>
      <w:pBdr>
        <w:top w:val="single" w:sz="4" w:space="0" w:color="808080"/>
        <w:left w:val="single" w:sz="8" w:space="0" w:color="auto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es-MX"/>
    </w:rPr>
  </w:style>
  <w:style w:type="paragraph" w:customStyle="1" w:styleId="xl84">
    <w:name w:val="xl84"/>
    <w:basedOn w:val="Normal"/>
    <w:rsid w:val="002737E7"/>
    <w:pPr>
      <w:pBdr>
        <w:top w:val="single" w:sz="4" w:space="0" w:color="808080"/>
        <w:left w:val="single" w:sz="8" w:space="0" w:color="auto"/>
        <w:bottom w:val="single" w:sz="8" w:space="0" w:color="auto"/>
        <w:right w:val="single" w:sz="4" w:space="0" w:color="80808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es-MX"/>
    </w:rPr>
  </w:style>
  <w:style w:type="paragraph" w:customStyle="1" w:styleId="xl85">
    <w:name w:val="xl85"/>
    <w:basedOn w:val="Normal"/>
    <w:rsid w:val="002737E7"/>
    <w:pPr>
      <w:pBdr>
        <w:top w:val="single" w:sz="4" w:space="0" w:color="808080"/>
        <w:left w:val="single" w:sz="4" w:space="0" w:color="808080"/>
        <w:bottom w:val="single" w:sz="8" w:space="0" w:color="auto"/>
        <w:right w:val="single" w:sz="4" w:space="0" w:color="80808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6">
    <w:name w:val="xl86"/>
    <w:basedOn w:val="Normal"/>
    <w:rsid w:val="002737E7"/>
    <w:pPr>
      <w:pBdr>
        <w:top w:val="single" w:sz="4" w:space="0" w:color="808080"/>
        <w:left w:val="single" w:sz="4" w:space="0" w:color="808080"/>
        <w:bottom w:val="single" w:sz="8" w:space="0" w:color="auto"/>
        <w:right w:val="single" w:sz="4" w:space="0" w:color="80808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2737E7"/>
    <w:pPr>
      <w:pBdr>
        <w:top w:val="single" w:sz="4" w:space="0" w:color="808080"/>
        <w:left w:val="single" w:sz="4" w:space="0" w:color="80808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2737E7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2737E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2737E7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2737E7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92">
    <w:name w:val="xl92"/>
    <w:basedOn w:val="Normal"/>
    <w:rsid w:val="002737E7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2737E7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2999-1E53-4542-9DD2-37D8D8C9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30552</Words>
  <Characters>168040</Characters>
  <Application>Microsoft Office Word</Application>
  <DocSecurity>0</DocSecurity>
  <Lines>1400</Lines>
  <Paragraphs>396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AGUIRRE SALAS</dc:creator>
  <cp:keywords/>
  <dc:description/>
  <cp:lastModifiedBy>sefin1011</cp:lastModifiedBy>
  <cp:revision>3</cp:revision>
  <cp:lastPrinted>2022-03-15T16:34:00Z</cp:lastPrinted>
  <dcterms:created xsi:type="dcterms:W3CDTF">2022-03-29T22:04:00Z</dcterms:created>
  <dcterms:modified xsi:type="dcterms:W3CDTF">2022-03-29T22:05:00Z</dcterms:modified>
</cp:coreProperties>
</file>